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u w:val="single"/>
          <w:lang w:val="en-US" w:eastAsia="zh-CN"/>
        </w:rPr>
        <w:t>安多县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lang w:val="en-US" w:eastAsia="zh-CN"/>
        </w:rPr>
        <w:t>安</w:t>
      </w:r>
      <w:r>
        <w:rPr>
          <w:rFonts w:hint="eastAsia" w:ascii="Times New Roman" w:hAnsi="仿宋_GB2312" w:eastAsia="仿宋_GB2312" w:cs="仿宋_GB2312"/>
          <w:bCs/>
          <w:color w:val="000000"/>
          <w:sz w:val="32"/>
          <w:szCs w:val="32"/>
        </w:rPr>
        <w:t>市监</w:t>
      </w:r>
      <w:r>
        <w:rPr>
          <w:rFonts w:hint="eastAsia" w:ascii="Times New Roman" w:hAnsi="仿宋_GB2312" w:eastAsia="仿宋_GB2312" w:cs="仿宋_GB2312"/>
          <w:bCs/>
          <w:color w:val="000000"/>
          <w:sz w:val="32"/>
          <w:szCs w:val="32"/>
          <w:u w:val="none"/>
        </w:rPr>
        <w:t>处</w:t>
      </w:r>
      <w:r>
        <w:rPr>
          <w:rFonts w:hint="eastAsia" w:ascii="Times New Roman" w:hAnsi="仿宋_GB2312" w:eastAsia="仿宋_GB2312" w:cs="仿宋_GB2312"/>
          <w:bCs/>
          <w:color w:val="000000"/>
          <w:sz w:val="32"/>
          <w:szCs w:val="32"/>
        </w:rPr>
        <w:t>罚〔</w:t>
      </w:r>
      <w:r>
        <w:rPr>
          <w:rFonts w:hint="eastAsia" w:ascii="Times New Roman" w:hAnsi="仿宋_GB2312" w:eastAsia="仿宋_GB2312" w:cs="仿宋_GB2312"/>
          <w:bCs/>
          <w:color w:val="000000"/>
          <w:sz w:val="32"/>
          <w:szCs w:val="32"/>
          <w:u w:val="single"/>
          <w:lang w:val="en-US" w:eastAsia="zh-CN"/>
        </w:rPr>
        <w:t>2022</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lang w:val="en-US" w:eastAsia="zh-CN"/>
        </w:rPr>
        <w:t>9</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bidi w:val="0"/>
        <w:snapToGrid/>
        <w:spacing w:line="576" w:lineRule="exact"/>
        <w:ind w:left="0" w:right="0" w:hanging="140"/>
        <w:textAlignment w:val="auto"/>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w:t>
      </w:r>
      <w:r>
        <w:rPr>
          <w:rFonts w:hint="eastAsia" w:ascii="仿宋_GB2312" w:hAnsi="仿宋_GB2312" w:eastAsia="仿宋_GB2312" w:cs="仿宋_GB2312"/>
          <w:sz w:val="32"/>
          <w:szCs w:val="32"/>
          <w:u w:val="single"/>
        </w:rPr>
        <w:t>安多</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single"/>
        </w:rPr>
        <w:t>演艺中心</w:t>
      </w:r>
      <w:r>
        <w:rPr>
          <w:rFonts w:hint="eastAsia" w:ascii="仿宋_GB2312" w:hAnsi="Times New Roman" w:eastAsia="仿宋_GB2312"/>
          <w:sz w:val="32"/>
          <w:szCs w:val="32"/>
          <w:u w:val="single"/>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bidi w:val="0"/>
        <w:snapToGrid/>
        <w:spacing w:line="576" w:lineRule="exact"/>
        <w:ind w:left="0" w:right="0" w:hanging="140"/>
        <w:textAlignment w:val="auto"/>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营业执照</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bidi w:val="0"/>
        <w:snapToGrid/>
        <w:spacing w:line="576" w:lineRule="exact"/>
        <w:ind w:left="0" w:right="0" w:hanging="140"/>
        <w:textAlignment w:val="auto"/>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 xml:space="preserve"> 92540XXXXXXXXXXXXX     </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bidi w:val="0"/>
        <w:snapToGrid/>
        <w:spacing w:line="576" w:lineRule="exact"/>
        <w:ind w:left="0" w:right="0"/>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西藏那曲市安多县XX路</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bidi w:val="0"/>
        <w:snapToGrid/>
        <w:spacing w:line="576" w:lineRule="exact"/>
        <w:ind w:left="0" w:right="0"/>
        <w:textAlignment w:val="auto"/>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_GB2312" w:cs="Mongolian Baiti"/>
          <w:kern w:val="1"/>
          <w:sz w:val="32"/>
          <w:szCs w:val="32"/>
          <w:u w:val="single"/>
          <w:lang w:val="en-US" w:eastAsia="zh-CN"/>
        </w:rPr>
        <w:t>多</w:t>
      </w:r>
      <w:r>
        <w:rPr>
          <w:rFonts w:hint="eastAsia" w:ascii="Times New Roman" w:hAnsi="Times New Roman" w:eastAsia="仿宋_GB2312" w:cs="Mongolian Baiti"/>
          <w:kern w:val="1"/>
          <w:sz w:val="32"/>
          <w:szCs w:val="32"/>
          <w:u w:val="single"/>
          <w:lang w:val="en-US" w:eastAsia="zh-CN"/>
        </w:rPr>
        <w:t>XX</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bidi w:val="0"/>
        <w:snapToGrid/>
        <w:spacing w:line="576" w:lineRule="exact"/>
        <w:ind w:left="0" w:right="0" w:hanging="140"/>
        <w:textAlignment w:val="auto"/>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u w:val="single"/>
        </w:rPr>
        <w:t xml:space="preserve">  5424</w:t>
      </w:r>
      <w:r>
        <w:rPr>
          <w:rFonts w:hint="eastAsia" w:ascii="Times New Roman" w:hAnsi="Times New Roman" w:eastAsia="仿宋_GB2312" w:cs="Mongolian Baiti"/>
          <w:kern w:val="1"/>
          <w:sz w:val="32"/>
          <w:szCs w:val="32"/>
          <w:u w:val="single"/>
          <w:lang w:val="en-US" w:eastAsia="zh-CN"/>
        </w:rPr>
        <w:t>XXXXXXXXXXXX</w:t>
      </w:r>
      <w:r>
        <w:rPr>
          <w:rFonts w:hint="eastAsia" w:ascii="Times New Roman" w:hAnsi="Times New Roman" w:eastAsia="仿宋_GB2312" w:cs="Mongolian Baiti"/>
          <w:kern w:val="1"/>
          <w:sz w:val="32"/>
          <w:szCs w:val="32"/>
          <w:u w:val="single"/>
        </w:rPr>
        <w:t xml:space="preserve">42                                    </w:t>
      </w:r>
    </w:p>
    <w:p>
      <w:pPr>
        <w:keepNext w:val="0"/>
        <w:keepLines w:val="0"/>
        <w:pageBreakBefore w:val="0"/>
        <w:widowControl w:val="0"/>
        <w:kinsoku/>
        <w:wordWrap/>
        <w:overflowPunct/>
        <w:topLinePunct w:val="0"/>
        <w:bidi w:val="0"/>
        <w:snapToGrid/>
        <w:spacing w:line="576" w:lineRule="exact"/>
        <w:ind w:right="0"/>
        <w:jc w:val="both"/>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p>
    <w:p>
      <w:pPr>
        <w:keepNext w:val="0"/>
        <w:keepLines w:val="0"/>
        <w:pageBreakBefore w:val="0"/>
        <w:widowControl w:val="0"/>
        <w:kinsoku/>
        <w:wordWrap/>
        <w:overflowPunct/>
        <w:topLinePunct w:val="0"/>
        <w:bidi w:val="0"/>
        <w:snapToGrid/>
        <w:spacing w:line="576" w:lineRule="exact"/>
        <w:ind w:left="0" w:right="0" w:firstLine="640" w:firstLineChars="200"/>
        <w:jc w:val="center"/>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2022年6月8日晚我局执法人员开展娱乐场所联合检查时，到</w:t>
      </w:r>
      <w:r>
        <w:rPr>
          <w:rFonts w:hint="eastAsia" w:ascii="仿宋_GB2312" w:hAnsi="仿宋_GB2312" w:eastAsia="仿宋_GB2312" w:cs="仿宋_GB2312"/>
          <w:sz w:val="32"/>
          <w:szCs w:val="32"/>
          <w:u w:val="single"/>
        </w:rPr>
        <w:t>安多</w:t>
      </w:r>
      <w:r>
        <w:rPr>
          <w:rFonts w:hint="eastAsia" w:ascii="仿宋_GB2312" w:hAnsi="仿宋_GB2312" w:eastAsia="仿宋_GB2312" w:cs="仿宋_GB2312"/>
          <w:sz w:val="32"/>
          <w:szCs w:val="32"/>
          <w:u w:val="single"/>
          <w:lang w:val="en-US" w:eastAsia="zh-CN"/>
        </w:rPr>
        <w:t>XXXX</w:t>
      </w:r>
      <w:bookmarkStart w:id="3" w:name="_GoBack"/>
      <w:bookmarkEnd w:id="3"/>
      <w:r>
        <w:rPr>
          <w:rFonts w:hint="eastAsia" w:ascii="仿宋_GB2312" w:hAnsi="仿宋_GB2312" w:eastAsia="仿宋_GB2312" w:cs="仿宋_GB2312"/>
          <w:sz w:val="32"/>
          <w:szCs w:val="32"/>
          <w:u w:val="single"/>
        </w:rPr>
        <w:t>演艺中心</w:t>
      </w:r>
      <w:r>
        <w:rPr>
          <w:rFonts w:hint="eastAsia" w:ascii="仿宋" w:hAnsi="仿宋" w:eastAsia="仿宋" w:cs="仿宋"/>
          <w:color w:val="000000" w:themeColor="text1"/>
          <w:sz w:val="32"/>
          <w:szCs w:val="32"/>
          <w:u w:val="single"/>
          <w:lang w:val="en-US" w:eastAsia="zh-CN"/>
          <w14:textFill>
            <w14:solidFill>
              <w14:schemeClr w14:val="tx1"/>
            </w14:solidFill>
          </w14:textFill>
        </w:rPr>
        <w:t>检查，发现其仓库内</w:t>
      </w:r>
      <w:r>
        <w:rPr>
          <w:rFonts w:hint="eastAsia" w:ascii="仿宋" w:hAnsi="仿宋" w:eastAsia="仿宋" w:cs="仿宋"/>
          <w:color w:val="000000" w:themeColor="text1"/>
          <w:sz w:val="32"/>
          <w:szCs w:val="32"/>
          <w:u w:val="single"/>
          <w14:textFill>
            <w14:solidFill>
              <w14:schemeClr w14:val="tx1"/>
            </w14:solidFill>
          </w14:textFill>
        </w:rPr>
        <w:t>摆放超过期雪花纯生啤酒7</w:t>
      </w:r>
      <w:r>
        <w:rPr>
          <w:rFonts w:hint="eastAsia" w:ascii="仿宋" w:hAnsi="仿宋" w:eastAsia="仿宋" w:cs="仿宋"/>
          <w:color w:val="000000" w:themeColor="text1"/>
          <w:sz w:val="32"/>
          <w:szCs w:val="32"/>
          <w:u w:val="single"/>
          <w:lang w:val="en-US" w:eastAsia="zh-CN"/>
          <w14:textFill>
            <w14:solidFill>
              <w14:schemeClr w14:val="tx1"/>
            </w14:solidFill>
          </w14:textFill>
        </w:rPr>
        <w:t>件</w:t>
      </w:r>
      <w:r>
        <w:rPr>
          <w:rFonts w:hint="eastAsia" w:ascii="仿宋" w:hAnsi="仿宋" w:eastAsia="仿宋" w:cs="仿宋"/>
          <w:color w:val="000000" w:themeColor="text1"/>
          <w:sz w:val="32"/>
          <w:szCs w:val="32"/>
          <w:u w:val="single"/>
          <w14:textFill>
            <w14:solidFill>
              <w14:schemeClr w14:val="tx1"/>
            </w14:solidFill>
          </w14:textFill>
        </w:rPr>
        <w:t>。经过执法人员进一步检查发现在</w:t>
      </w:r>
      <w:r>
        <w:rPr>
          <w:rFonts w:hint="eastAsia" w:ascii="仿宋" w:hAnsi="仿宋" w:eastAsia="仿宋" w:cs="仿宋"/>
          <w:color w:val="000000" w:themeColor="text1"/>
          <w:sz w:val="32"/>
          <w:szCs w:val="32"/>
          <w:u w:val="single"/>
          <w:lang w:val="en-US" w:eastAsia="zh-CN"/>
          <w14:textFill>
            <w14:solidFill>
              <w14:schemeClr w14:val="tx1"/>
            </w14:solidFill>
          </w14:textFill>
        </w:rPr>
        <w:t>该</w:t>
      </w:r>
      <w:r>
        <w:rPr>
          <w:rFonts w:hint="eastAsia" w:ascii="仿宋" w:hAnsi="仿宋" w:eastAsia="仿宋" w:cs="仿宋"/>
          <w:color w:val="000000" w:themeColor="text1"/>
          <w:sz w:val="32"/>
          <w:szCs w:val="32"/>
          <w:u w:val="single"/>
          <w14:textFill>
            <w14:solidFill>
              <w14:schemeClr w14:val="tx1"/>
            </w14:solidFill>
          </w14:textFill>
        </w:rPr>
        <w:t>店吧台上有5瓶超过期雪花纯生啤酒 ，已经给消费者销售超过期雪花纯生啤酒20瓶（9瓶已被消费者饮用完），共8箱1瓶。经局领导批准，当天已扣押涉案</w:t>
      </w:r>
      <w:r>
        <w:rPr>
          <w:rFonts w:hint="eastAsia" w:ascii="仿宋" w:hAnsi="仿宋" w:eastAsia="仿宋" w:cs="仿宋"/>
          <w:color w:val="000000" w:themeColor="text1"/>
          <w:sz w:val="32"/>
          <w:szCs w:val="32"/>
          <w:u w:val="single"/>
          <w:lang w:val="en-US" w:eastAsia="zh-CN"/>
          <w14:textFill>
            <w14:solidFill>
              <w14:schemeClr w14:val="tx1"/>
            </w14:solidFill>
          </w14:textFill>
        </w:rPr>
        <w:t>雪花纯生啤酒7件14瓶，货值910元（玖佰壹拾元整）</w:t>
      </w:r>
      <w:r>
        <w:rPr>
          <w:rFonts w:hint="eastAsia" w:ascii="仿宋" w:hAnsi="仿宋" w:eastAsia="仿宋" w:cs="仿宋"/>
          <w:color w:val="000000" w:themeColor="text1"/>
          <w:sz w:val="32"/>
          <w:szCs w:val="32"/>
          <w:u w:val="single"/>
          <w14:textFill>
            <w14:solidFill>
              <w14:schemeClr w14:val="tx1"/>
            </w14:solidFill>
          </w14:textFill>
        </w:rPr>
        <w:t>。为了进一步调查该</w:t>
      </w:r>
      <w:r>
        <w:rPr>
          <w:rFonts w:hint="eastAsia" w:ascii="仿宋" w:hAnsi="仿宋" w:eastAsia="仿宋" w:cs="仿宋"/>
          <w:color w:val="000000" w:themeColor="text1"/>
          <w:sz w:val="32"/>
          <w:szCs w:val="32"/>
          <w:u w:val="single"/>
          <w:lang w:val="en-US" w:eastAsia="zh-CN"/>
          <w14:textFill>
            <w14:solidFill>
              <w14:schemeClr w14:val="tx1"/>
            </w14:solidFill>
          </w14:textFill>
        </w:rPr>
        <w:t>店销售超过期雪花纯生啤酒</w:t>
      </w:r>
      <w:r>
        <w:rPr>
          <w:rFonts w:hint="eastAsia" w:ascii="仿宋" w:hAnsi="仿宋" w:eastAsia="仿宋" w:cs="仿宋"/>
          <w:color w:val="000000" w:themeColor="text1"/>
          <w:sz w:val="32"/>
          <w:szCs w:val="32"/>
          <w:u w:val="single"/>
          <w14:textFill>
            <w14:solidFill>
              <w14:schemeClr w14:val="tx1"/>
            </w14:solidFill>
          </w14:textFill>
        </w:rPr>
        <w:t>问题，我局</w:t>
      </w:r>
      <w:r>
        <w:rPr>
          <w:rFonts w:hint="eastAsia" w:ascii="仿宋" w:hAnsi="仿宋" w:eastAsia="仿宋" w:cs="仿宋"/>
          <w:color w:val="000000" w:themeColor="text1"/>
          <w:sz w:val="32"/>
          <w:szCs w:val="32"/>
          <w:u w:val="single"/>
          <w:lang w:val="en-US" w:eastAsia="zh-CN"/>
          <w14:textFill>
            <w14:solidFill>
              <w14:schemeClr w14:val="tx1"/>
            </w14:solidFill>
          </w14:textFill>
        </w:rPr>
        <w:t>执法人员</w:t>
      </w:r>
      <w:r>
        <w:rPr>
          <w:rFonts w:hint="eastAsia" w:ascii="仿宋" w:hAnsi="仿宋" w:eastAsia="仿宋" w:cs="仿宋"/>
          <w:color w:val="000000" w:themeColor="text1"/>
          <w:sz w:val="32"/>
          <w:szCs w:val="32"/>
          <w:u w:val="single"/>
          <w14:textFill>
            <w14:solidFill>
              <w14:schemeClr w14:val="tx1"/>
            </w14:solidFill>
          </w14:textFill>
        </w:rPr>
        <w:t>于2022年</w:t>
      </w:r>
      <w:r>
        <w:rPr>
          <w:rFonts w:hint="eastAsia" w:ascii="仿宋" w:hAnsi="仿宋" w:eastAsia="仿宋" w:cs="仿宋"/>
          <w:color w:val="000000" w:themeColor="text1"/>
          <w:sz w:val="32"/>
          <w:szCs w:val="32"/>
          <w:u w:val="single"/>
          <w:lang w:val="en-US" w:eastAsia="zh-CN"/>
          <w14:textFill>
            <w14:solidFill>
              <w14:schemeClr w14:val="tx1"/>
            </w14:solidFill>
          </w14:textFill>
        </w:rPr>
        <w:t>6</w:t>
      </w:r>
      <w:r>
        <w:rPr>
          <w:rFonts w:hint="eastAsia" w:ascii="仿宋" w:hAnsi="仿宋" w:eastAsia="仿宋" w:cs="仿宋"/>
          <w:color w:val="000000" w:themeColor="text1"/>
          <w:sz w:val="32"/>
          <w:szCs w:val="32"/>
          <w:u w:val="single"/>
          <w14:textFill>
            <w14:solidFill>
              <w14:schemeClr w14:val="tx1"/>
            </w14:solidFill>
          </w14:textFill>
        </w:rPr>
        <w:t>月0</w:t>
      </w:r>
      <w:r>
        <w:rPr>
          <w:rFonts w:hint="eastAsia" w:ascii="仿宋" w:hAnsi="仿宋" w:eastAsia="仿宋" w:cs="仿宋"/>
          <w:color w:val="000000" w:themeColor="text1"/>
          <w:sz w:val="32"/>
          <w:szCs w:val="32"/>
          <w:u w:val="single"/>
          <w:lang w:val="en-US" w:eastAsia="zh-CN"/>
          <w14:textFill>
            <w14:solidFill>
              <w14:schemeClr w14:val="tx1"/>
            </w14:solidFill>
          </w14:textFill>
        </w:rPr>
        <w:t>9</w:t>
      </w:r>
      <w:r>
        <w:rPr>
          <w:rFonts w:hint="eastAsia" w:ascii="仿宋" w:hAnsi="仿宋" w:eastAsia="仿宋" w:cs="仿宋"/>
          <w:color w:val="000000" w:themeColor="text1"/>
          <w:sz w:val="32"/>
          <w:szCs w:val="32"/>
          <w:u w:val="single"/>
          <w14:textFill>
            <w14:solidFill>
              <w14:schemeClr w14:val="tx1"/>
            </w14:solidFill>
          </w14:textFill>
        </w:rPr>
        <w:t>日，报请局领导批准后决定立案调查并</w:t>
      </w:r>
      <w:r>
        <w:rPr>
          <w:rFonts w:hint="eastAsia" w:ascii="仿宋" w:hAnsi="仿宋" w:eastAsia="仿宋" w:cs="仿宋"/>
          <w:color w:val="000000" w:themeColor="text1"/>
          <w:sz w:val="32"/>
          <w:szCs w:val="32"/>
          <w:u w:val="single"/>
          <w:lang w:val="en-US" w:eastAsia="zh-CN"/>
          <w14:textFill>
            <w14:solidFill>
              <w14:schemeClr w14:val="tx1"/>
            </w14:solidFill>
          </w14:textFill>
        </w:rPr>
        <w:t>14日</w:t>
      </w:r>
      <w:r>
        <w:rPr>
          <w:rFonts w:hint="eastAsia" w:ascii="仿宋" w:hAnsi="仿宋" w:eastAsia="仿宋" w:cs="仿宋"/>
          <w:color w:val="000000" w:themeColor="text1"/>
          <w:sz w:val="32"/>
          <w:szCs w:val="32"/>
          <w:u w:val="single"/>
          <w14:textFill>
            <w14:solidFill>
              <w14:schemeClr w14:val="tx1"/>
            </w14:solidFill>
          </w14:textFill>
        </w:rPr>
        <w:t>对当事人的</w:t>
      </w:r>
    </w:p>
    <w:p>
      <w:pPr>
        <w:keepNext w:val="0"/>
        <w:keepLines w:val="0"/>
        <w:pageBreakBefore w:val="0"/>
        <w:widowControl w:val="0"/>
        <w:kinsoku/>
        <w:wordWrap/>
        <w:overflowPunct/>
        <w:topLinePunct w:val="0"/>
        <w:bidi w:val="0"/>
        <w:snapToGrid/>
        <w:spacing w:line="576" w:lineRule="exact"/>
        <w:ind w:right="0"/>
        <w:jc w:val="both"/>
        <w:textAlignment w:val="auto"/>
        <w:rPr>
          <w:rFonts w:hint="eastAsia" w:ascii="仿宋" w:hAnsi="仿宋" w:eastAsia="仿宋" w:cs="仿宋"/>
          <w:b/>
          <w:bCs/>
          <w:sz w:val="32"/>
          <w:szCs w:val="32"/>
        </w:rPr>
      </w:pPr>
      <w:r>
        <w:rPr>
          <w:rFonts w:hint="eastAsia" w:ascii="仿宋" w:hAnsi="仿宋" w:eastAsia="仿宋" w:cs="仿宋"/>
          <w:color w:val="000000" w:themeColor="text1"/>
          <w:sz w:val="32"/>
          <w:szCs w:val="32"/>
          <w:u w:val="single"/>
          <w14:textFill>
            <w14:solidFill>
              <w14:schemeClr w14:val="tx1"/>
            </w14:solidFill>
          </w14:textFill>
        </w:rPr>
        <w:t>违法行为做了询问调查</w:t>
      </w:r>
      <w:r>
        <w:rPr>
          <w:rFonts w:hint="eastAsia" w:ascii="仿宋" w:hAnsi="仿宋" w:eastAsia="仿宋" w:cs="仿宋"/>
          <w:color w:val="000000" w:themeColor="text1"/>
          <w:sz w:val="32"/>
          <w:szCs w:val="32"/>
          <w:u w:val="single"/>
          <w:lang w:val="en-US" w:eastAsia="zh-CN"/>
          <w14:textFill>
            <w14:solidFill>
              <w14:schemeClr w14:val="tx1"/>
            </w14:solidFill>
          </w14:textFill>
        </w:rPr>
        <w:t>当事人向我局提交相关证明材料，执法人员围绕当事人涉嫌销售超过期雪花纯生啤酒相关证据材料，确定其违法事实。2022年6月16日案件调查终结。</w:t>
      </w:r>
    </w:p>
    <w:p>
      <w:pPr>
        <w:keepNext w:val="0"/>
        <w:keepLines w:val="0"/>
        <w:pageBreakBefore w:val="0"/>
        <w:widowControl w:val="0"/>
        <w:kinsoku/>
        <w:wordWrap/>
        <w:overflowPunct/>
        <w:topLinePunct w:val="0"/>
        <w:bidi w:val="0"/>
        <w:snapToGrid/>
        <w:spacing w:line="576" w:lineRule="exact"/>
        <w:ind w:left="0" w:right="0"/>
        <w:jc w:val="center"/>
        <w:textAlignment w:val="auto"/>
        <w:rPr>
          <w:rFonts w:hint="eastAsia" w:ascii="Times New Roman" w:eastAsia="仿宋_GB2312" w:cs="仿宋_GB2312"/>
          <w:strike/>
          <w:color w:val="000000"/>
          <w:u w:val="single"/>
          <w:shd w:val="clear" w:color="FFFFFF" w:fill="D9D9D9"/>
        </w:rPr>
      </w:pP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textAlignment w:val="auto"/>
        <w:rPr>
          <w:rFonts w:hint="eastAsia" w:ascii="Times New Roman" w:eastAsia="仿宋_GB2312" w:cs="仿宋_GB2312"/>
          <w:color w:val="000000"/>
          <w:u w:val="single"/>
        </w:rPr>
      </w:pPr>
      <w:r>
        <w:rPr>
          <w:rFonts w:hint="eastAsia" w:ascii="Times New Roman" w:eastAsia="仿宋_GB2312" w:cs="Mongolian Baiti"/>
          <w:kern w:val="1"/>
        </w:rPr>
        <w:t>经查，</w:t>
      </w:r>
      <w:r>
        <w:rPr>
          <w:rFonts w:hint="eastAsia" w:ascii="仿宋" w:hAnsi="仿宋" w:eastAsia="仿宋" w:cs="仿宋"/>
          <w:b w:val="0"/>
          <w:bCs w:val="0"/>
          <w:sz w:val="32"/>
          <w:szCs w:val="32"/>
          <w:u w:val="single"/>
          <w:lang w:val="en-US" w:eastAsia="zh-CN"/>
        </w:rPr>
        <w:t>当事人于2021年12月办理营业执照，从2022年2月15号正式开业，并销售酒类。</w:t>
      </w:r>
      <w:r>
        <w:rPr>
          <w:rFonts w:hint="eastAsia" w:ascii="仿宋" w:hAnsi="仿宋" w:eastAsia="仿宋" w:cs="仿宋"/>
          <w:sz w:val="32"/>
          <w:szCs w:val="32"/>
          <w:u w:val="single"/>
          <w:lang w:val="en-US" w:eastAsia="zh-CN"/>
        </w:rPr>
        <w:t>之前因</w:t>
      </w:r>
      <w:r>
        <w:rPr>
          <w:rFonts w:hint="eastAsia" w:ascii="仿宋" w:hAnsi="仿宋" w:eastAsia="仿宋" w:cs="仿宋"/>
          <w:sz w:val="32"/>
          <w:szCs w:val="32"/>
          <w:u w:val="single"/>
        </w:rPr>
        <w:t>雪花纯生啤酒</w:t>
      </w:r>
      <w:r>
        <w:rPr>
          <w:rFonts w:hint="eastAsia" w:ascii="仿宋" w:hAnsi="仿宋" w:eastAsia="仿宋" w:cs="仿宋"/>
          <w:sz w:val="32"/>
          <w:szCs w:val="32"/>
          <w:u w:val="single"/>
          <w:lang w:val="en-US" w:eastAsia="zh-CN"/>
        </w:rPr>
        <w:t>销量差</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与</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进货商</w:t>
      </w:r>
      <w:r>
        <w:rPr>
          <w:rFonts w:hint="eastAsia" w:ascii="仿宋" w:hAnsi="仿宋" w:eastAsia="仿宋" w:cs="仿宋"/>
          <w:sz w:val="32"/>
          <w:szCs w:val="32"/>
          <w:u w:val="single"/>
        </w:rPr>
        <w:t>商量</w:t>
      </w:r>
      <w:r>
        <w:rPr>
          <w:rFonts w:hint="eastAsia" w:ascii="仿宋" w:hAnsi="仿宋" w:eastAsia="仿宋" w:cs="仿宋"/>
          <w:sz w:val="32"/>
          <w:szCs w:val="32"/>
          <w:u w:val="single"/>
          <w:lang w:val="en-US" w:eastAsia="zh-CN"/>
        </w:rPr>
        <w:t>后</w:t>
      </w:r>
      <w:r>
        <w:rPr>
          <w:rFonts w:hint="eastAsia" w:ascii="仿宋" w:hAnsi="仿宋" w:eastAsia="仿宋" w:cs="仿宋"/>
          <w:sz w:val="32"/>
          <w:szCs w:val="32"/>
          <w:u w:val="single"/>
        </w:rPr>
        <w:t>跟其他等价的产品交换</w:t>
      </w:r>
      <w:r>
        <w:rPr>
          <w:rFonts w:hint="eastAsia" w:ascii="仿宋" w:hAnsi="仿宋" w:eastAsia="仿宋" w:cs="仿宋"/>
          <w:sz w:val="32"/>
          <w:szCs w:val="32"/>
          <w:u w:val="single"/>
          <w:lang w:val="en-US" w:eastAsia="zh-CN"/>
        </w:rPr>
        <w:t>过</w:t>
      </w:r>
      <w:r>
        <w:rPr>
          <w:rFonts w:hint="eastAsia" w:ascii="仿宋" w:hAnsi="仿宋" w:eastAsia="仿宋" w:cs="仿宋"/>
          <w:sz w:val="32"/>
          <w:szCs w:val="32"/>
          <w:u w:val="single"/>
        </w:rPr>
        <w:t>，也没跟</w:t>
      </w:r>
      <w:r>
        <w:rPr>
          <w:rFonts w:hint="eastAsia" w:ascii="仿宋" w:hAnsi="仿宋" w:eastAsia="仿宋" w:cs="仿宋"/>
          <w:sz w:val="32"/>
          <w:szCs w:val="32"/>
          <w:u w:val="single"/>
          <w:lang w:val="en-US" w:eastAsia="zh-CN"/>
        </w:rPr>
        <w:t>进货商</w:t>
      </w:r>
      <w:r>
        <w:rPr>
          <w:rFonts w:hint="eastAsia" w:ascii="仿宋" w:hAnsi="仿宋" w:eastAsia="仿宋" w:cs="仿宋"/>
          <w:sz w:val="32"/>
          <w:szCs w:val="32"/>
          <w:u w:val="single"/>
        </w:rPr>
        <w:t>要进货单，</w:t>
      </w:r>
      <w:r>
        <w:rPr>
          <w:rFonts w:hint="eastAsia" w:ascii="仿宋" w:hAnsi="仿宋" w:eastAsia="仿宋" w:cs="仿宋"/>
          <w:sz w:val="32"/>
          <w:szCs w:val="32"/>
          <w:u w:val="single"/>
          <w:lang w:val="en-US" w:eastAsia="zh-CN"/>
        </w:rPr>
        <w:t>无法提供进销货单，</w:t>
      </w:r>
      <w:r>
        <w:rPr>
          <w:rFonts w:hint="eastAsia" w:ascii="仿宋" w:hAnsi="仿宋" w:eastAsia="仿宋" w:cs="仿宋"/>
          <w:sz w:val="32"/>
          <w:szCs w:val="32"/>
          <w:u w:val="single"/>
        </w:rPr>
        <w:t>所以</w:t>
      </w:r>
      <w:r>
        <w:rPr>
          <w:rFonts w:hint="eastAsia" w:ascii="仿宋" w:hAnsi="仿宋" w:eastAsia="仿宋" w:cs="仿宋"/>
          <w:sz w:val="32"/>
          <w:szCs w:val="32"/>
          <w:u w:val="single"/>
          <w:lang w:val="en-US" w:eastAsia="zh-CN"/>
        </w:rPr>
        <w:t>无法计算销售了</w:t>
      </w:r>
      <w:r>
        <w:rPr>
          <w:rFonts w:hint="eastAsia" w:ascii="仿宋" w:hAnsi="仿宋" w:eastAsia="仿宋" w:cs="仿宋"/>
          <w:sz w:val="32"/>
          <w:szCs w:val="32"/>
          <w:u w:val="single"/>
        </w:rPr>
        <w:t>多少件雪花纯生啤酒，大概进了9</w:t>
      </w:r>
      <w:r>
        <w:rPr>
          <w:rFonts w:hint="eastAsia" w:ascii="仿宋" w:hAnsi="仿宋" w:eastAsia="仿宋" w:cs="仿宋"/>
          <w:sz w:val="32"/>
          <w:szCs w:val="32"/>
          <w:u w:val="single"/>
          <w:lang w:val="en-US" w:eastAsia="zh-CN"/>
        </w:rPr>
        <w:t>件；</w:t>
      </w:r>
      <w:r>
        <w:rPr>
          <w:rFonts w:hint="eastAsia" w:ascii="仿宋" w:hAnsi="仿宋" w:eastAsia="仿宋" w:cs="仿宋"/>
          <w:sz w:val="32"/>
          <w:szCs w:val="32"/>
          <w:u w:val="single"/>
        </w:rPr>
        <w:t>9件里共卖了1件19瓶，其中8号晚卖的20瓶，</w:t>
      </w:r>
      <w:r>
        <w:rPr>
          <w:rFonts w:hint="eastAsia" w:ascii="仿宋" w:hAnsi="仿宋" w:eastAsia="仿宋" w:cs="仿宋"/>
          <w:sz w:val="32"/>
          <w:szCs w:val="32"/>
          <w:u w:val="single"/>
          <w:lang w:val="en-US" w:eastAsia="zh-CN"/>
        </w:rPr>
        <w:t>当事人没跟消费者收费，因未建立销货台账，当事人对8号前</w:t>
      </w:r>
      <w:r>
        <w:rPr>
          <w:rFonts w:hint="eastAsia" w:ascii="仿宋" w:hAnsi="仿宋" w:eastAsia="仿宋" w:cs="仿宋"/>
          <w:sz w:val="32"/>
          <w:szCs w:val="32"/>
          <w:u w:val="single"/>
        </w:rPr>
        <w:t>卖的</w:t>
      </w:r>
      <w:r>
        <w:rPr>
          <w:rFonts w:hint="eastAsia" w:ascii="仿宋" w:hAnsi="仿宋" w:eastAsia="仿宋" w:cs="仿宋"/>
          <w:sz w:val="32"/>
          <w:szCs w:val="32"/>
          <w:u w:val="single"/>
          <w:lang w:val="en-US" w:eastAsia="zh-CN"/>
        </w:rPr>
        <w:t>具体时间不清楚</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是否属于过期的无从查证</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当事人将进价</w:t>
      </w:r>
      <w:r>
        <w:rPr>
          <w:rFonts w:hint="eastAsia" w:ascii="仿宋" w:hAnsi="仿宋" w:eastAsia="仿宋" w:cs="仿宋"/>
          <w:sz w:val="32"/>
          <w:szCs w:val="32"/>
          <w:u w:val="single"/>
        </w:rPr>
        <w:t>5元/瓶</w:t>
      </w:r>
      <w:r>
        <w:rPr>
          <w:rFonts w:hint="eastAsia" w:ascii="仿宋" w:hAnsi="仿宋" w:eastAsia="仿宋" w:cs="仿宋"/>
          <w:sz w:val="32"/>
          <w:szCs w:val="32"/>
          <w:u w:val="single"/>
          <w:lang w:val="en-US" w:eastAsia="zh-CN"/>
        </w:rPr>
        <w:t>的</w:t>
      </w:r>
      <w:r>
        <w:rPr>
          <w:rFonts w:hint="eastAsia" w:ascii="仿宋" w:hAnsi="仿宋" w:eastAsia="仿宋" w:cs="仿宋"/>
          <w:sz w:val="32"/>
          <w:szCs w:val="32"/>
          <w:u w:val="single"/>
        </w:rPr>
        <w:t>雪花纯生啤酒，以16元/瓶的价格</w:t>
      </w:r>
      <w:r>
        <w:rPr>
          <w:rFonts w:hint="eastAsia" w:ascii="仿宋" w:hAnsi="仿宋" w:eastAsia="仿宋" w:cs="仿宋"/>
          <w:sz w:val="32"/>
          <w:szCs w:val="32"/>
          <w:u w:val="single"/>
          <w:lang w:val="en-US" w:eastAsia="zh-CN"/>
        </w:rPr>
        <w:t>进行</w:t>
      </w:r>
      <w:r>
        <w:rPr>
          <w:rFonts w:hint="eastAsia" w:ascii="仿宋" w:hAnsi="仿宋" w:eastAsia="仿宋" w:cs="仿宋"/>
          <w:sz w:val="32"/>
          <w:szCs w:val="32"/>
          <w:u w:val="single"/>
        </w:rPr>
        <w:t>销售</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目前共销售</w:t>
      </w:r>
      <w:r>
        <w:rPr>
          <w:rFonts w:hint="eastAsia" w:ascii="仿宋" w:hAnsi="仿宋" w:eastAsia="仿宋" w:cs="仿宋"/>
          <w:sz w:val="32"/>
          <w:szCs w:val="32"/>
          <w:u w:val="single"/>
        </w:rPr>
        <w:t>雪花纯生啤酒23瓶，总利润253元。</w:t>
      </w:r>
      <w:r>
        <w:rPr>
          <w:rFonts w:hint="eastAsia" w:ascii="Times New Roman" w:eastAsia="仿宋_GB2312" w:cs="仿宋_GB2312"/>
          <w:color w:val="000000"/>
          <w:u w:val="single"/>
        </w:rPr>
        <w:t xml:space="preserve">   </w:t>
      </w:r>
    </w:p>
    <w:p>
      <w:pPr>
        <w:pStyle w:val="2"/>
        <w:keepNext w:val="0"/>
        <w:keepLines w:val="0"/>
        <w:pageBreakBefore w:val="0"/>
        <w:widowControl w:val="0"/>
        <w:tabs>
          <w:tab w:val="left" w:pos="8285"/>
        </w:tabs>
        <w:kinsoku/>
        <w:wordWrap/>
        <w:overflowPunct/>
        <w:topLinePunct w:val="0"/>
        <w:bidi w:val="0"/>
        <w:snapToGrid/>
        <w:spacing w:line="576" w:lineRule="exact"/>
        <w:ind w:left="0" w:right="0" w:firstLine="640" w:firstLineChars="200"/>
        <w:textAlignment w:val="auto"/>
        <w:rPr>
          <w:rFonts w:hint="eastAsia" w:ascii="Times New Roman" w:eastAsia="仿宋_GB2312" w:cs="仿宋_GB2312"/>
          <w:color w:val="000000"/>
          <w:u w:val="single"/>
        </w:rPr>
      </w:pPr>
      <w:r>
        <w:rPr>
          <w:rFonts w:ascii="Times New Roman" w:eastAsia="仿宋_GB2312" w:cs="Mongolian Baiti"/>
          <w:kern w:val="1"/>
        </w:rPr>
        <w:t>上述事实，主要有以下证据证明：</w:t>
      </w:r>
      <w:r>
        <w:rPr>
          <w:rFonts w:hint="eastAsia" w:ascii="Times New Roman" w:eastAsia="仿宋_GB2312" w:cs="仿宋_GB2312"/>
          <w:color w:val="000000"/>
          <w:u w:val="single"/>
        </w:rPr>
        <w:t xml:space="preserve"> 证据一</w:t>
      </w:r>
      <w:r>
        <w:rPr>
          <w:rFonts w:hint="eastAsia" w:ascii="Times New Roman" w:eastAsia="仿宋_GB2312" w:cs="仿宋_GB2312"/>
          <w:color w:val="000000"/>
          <w:u w:val="single"/>
          <w:lang w:val="en-US" w:eastAsia="zh-CN"/>
        </w:rPr>
        <w:t>.</w:t>
      </w:r>
      <w:r>
        <w:rPr>
          <w:rFonts w:hint="eastAsia" w:ascii="Times New Roman" w:eastAsia="仿宋_GB2312" w:cs="仿宋_GB2312"/>
          <w:color w:val="000000"/>
          <w:u w:val="single"/>
        </w:rPr>
        <w:t>当事人营业执照副本复印件、经营者身份证复印件、委托代理人（经营者配偶）身份证复印件。证明当事人主体资格；</w:t>
      </w:r>
    </w:p>
    <w:p>
      <w:pPr>
        <w:pStyle w:val="2"/>
        <w:keepNext w:val="0"/>
        <w:keepLines w:val="0"/>
        <w:pageBreakBefore w:val="0"/>
        <w:widowControl w:val="0"/>
        <w:tabs>
          <w:tab w:val="left" w:pos="8285"/>
        </w:tabs>
        <w:kinsoku/>
        <w:wordWrap/>
        <w:overflowPunct/>
        <w:topLinePunct w:val="0"/>
        <w:bidi w:val="0"/>
        <w:snapToGrid/>
        <w:spacing w:line="576" w:lineRule="exact"/>
        <w:ind w:left="0" w:right="0" w:firstLine="640" w:firstLineChars="200"/>
        <w:textAlignment w:val="auto"/>
        <w:rPr>
          <w:rFonts w:hint="eastAsia" w:ascii="Times New Roman" w:eastAsia="仿宋_GB2312" w:cs="仿宋_GB2312"/>
          <w:color w:val="000000"/>
          <w:u w:val="single"/>
        </w:rPr>
      </w:pPr>
      <w:r>
        <w:rPr>
          <w:rFonts w:hint="eastAsia" w:ascii="Times New Roman" w:eastAsia="仿宋_GB2312" w:cs="仿宋_GB2312"/>
          <w:color w:val="000000"/>
          <w:u w:val="single"/>
        </w:rPr>
        <w:t xml:space="preserve">证据二.现场检查笔录1份、现场照片5张、询问调查笔录1份，证明当事人销售超过期食品的违法事实；                              </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textAlignment w:val="auto"/>
        <w:rPr>
          <w:rFonts w:hint="default" w:ascii="仿宋_GB2312" w:eastAsia="仿宋_GB2312" w:cs="Mongolian Baiti"/>
          <w:kern w:val="1"/>
          <w:lang w:val="en-US"/>
        </w:rPr>
      </w:pPr>
      <w:r>
        <w:rPr>
          <w:rFonts w:hint="eastAsia" w:ascii="Times New Roman" w:hAnsi="Times New Roman" w:eastAsia="仿宋_GB2312" w:cs="仿宋"/>
          <w:color w:val="000000"/>
          <w:sz w:val="32"/>
          <w:szCs w:val="32"/>
          <w:u w:val="single"/>
          <w:lang w:eastAsia="zh-CN"/>
        </w:rPr>
        <w:t>我局于</w:t>
      </w:r>
      <w:r>
        <w:rPr>
          <w:rFonts w:hint="eastAsia" w:ascii="Times New Roman" w:hAnsi="Times New Roman" w:eastAsia="仿宋_GB2312" w:cs="仿宋"/>
          <w:color w:val="000000"/>
          <w:sz w:val="32"/>
          <w:szCs w:val="32"/>
          <w:u w:val="single"/>
          <w:lang w:val="en-US" w:eastAsia="zh-CN"/>
        </w:rPr>
        <w:t>2022年7月28日向你店送达《行政处罚听证告知书》（安市监听告字</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2022</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09</w:t>
      </w:r>
      <w:r>
        <w:rPr>
          <w:rFonts w:hint="eastAsia" w:ascii="Times New Roman" w:hAnsi="Times New Roman" w:eastAsia="仿宋_GB2312" w:cs="仿宋"/>
          <w:color w:val="000000"/>
          <w:sz w:val="32"/>
          <w:szCs w:val="32"/>
          <w:u w:val="single"/>
        </w:rPr>
        <w:t>号</w:t>
      </w:r>
      <w:r>
        <w:rPr>
          <w:rFonts w:hint="eastAsia" w:ascii="Times New Roman" w:hAnsi="Times New Roman" w:eastAsia="仿宋_GB2312" w:cs="仿宋"/>
          <w:color w:val="000000"/>
          <w:sz w:val="32"/>
          <w:szCs w:val="32"/>
          <w:u w:val="single"/>
          <w:lang w:eastAsia="zh-CN"/>
        </w:rPr>
        <w:t>），</w:t>
      </w:r>
      <w:r>
        <w:rPr>
          <w:rFonts w:hint="eastAsia" w:ascii="Times New Roman" w:hAnsi="Times New Roman" w:eastAsia="仿宋_GB2312" w:cs="仿宋"/>
          <w:color w:val="000000"/>
          <w:sz w:val="32"/>
          <w:szCs w:val="32"/>
          <w:u w:val="single"/>
          <w:lang w:val="en-US" w:eastAsia="zh-CN"/>
        </w:rPr>
        <w:t>你于2022年8月</w:t>
      </w:r>
      <w:r>
        <w:rPr>
          <w:rFonts w:hint="eastAsia" w:ascii="Times New Roman" w:eastAsia="仿宋_GB2312" w:cs="仿宋"/>
          <w:color w:val="000000"/>
          <w:sz w:val="32"/>
          <w:szCs w:val="32"/>
          <w:u w:val="single"/>
          <w:lang w:val="en-US" w:eastAsia="zh-CN"/>
        </w:rPr>
        <w:t>4</w:t>
      </w:r>
      <w:r>
        <w:rPr>
          <w:rFonts w:hint="eastAsia" w:ascii="Times New Roman" w:hAnsi="Times New Roman" w:eastAsia="仿宋_GB2312" w:cs="仿宋"/>
          <w:color w:val="000000"/>
          <w:sz w:val="32"/>
          <w:szCs w:val="32"/>
          <w:u w:val="single"/>
          <w:lang w:val="en-US" w:eastAsia="zh-CN"/>
        </w:rPr>
        <w:t>日向我局提交</w:t>
      </w:r>
      <w:r>
        <w:rPr>
          <w:rFonts w:hint="eastAsia" w:ascii="Times New Roman" w:eastAsia="仿宋_GB2312" w:cs="仿宋"/>
          <w:color w:val="000000"/>
          <w:sz w:val="32"/>
          <w:szCs w:val="32"/>
          <w:u w:val="single"/>
          <w:lang w:val="en-US" w:eastAsia="zh-CN"/>
        </w:rPr>
        <w:t>整改报告</w:t>
      </w:r>
      <w:r>
        <w:rPr>
          <w:rFonts w:hint="eastAsia" w:ascii="Times New Roman" w:hAnsi="Times New Roman" w:eastAsia="仿宋_GB2312" w:cs="仿宋"/>
          <w:color w:val="000000"/>
          <w:sz w:val="32"/>
          <w:szCs w:val="32"/>
          <w:u w:val="single"/>
          <w:lang w:val="en-US" w:eastAsia="zh-CN"/>
        </w:rPr>
        <w:t>，</w:t>
      </w:r>
      <w:r>
        <w:rPr>
          <w:rFonts w:hint="eastAsia" w:ascii="Times New Roman" w:eastAsia="仿宋_GB2312" w:cs="仿宋"/>
          <w:color w:val="000000"/>
          <w:sz w:val="32"/>
          <w:szCs w:val="32"/>
          <w:u w:val="single"/>
          <w:lang w:val="en-US" w:eastAsia="zh-CN"/>
        </w:rPr>
        <w:t>服从我局对你店处罚结果，并今后按照相关法律法规诚信经营，绝不出现销售超过期食品等违法违规问题。</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textAlignment w:val="auto"/>
        <w:rPr>
          <w:rFonts w:hint="eastAsia" w:ascii="仿宋" w:hAnsi="仿宋" w:eastAsia="仿宋" w:cs="仿宋"/>
          <w:b w:val="0"/>
          <w:bCs w:val="0"/>
          <w:sz w:val="32"/>
          <w:szCs w:val="32"/>
          <w:u w:val="none"/>
        </w:rPr>
      </w:pPr>
      <w:r>
        <w:rPr>
          <w:rFonts w:hint="eastAsia" w:ascii="仿宋_GB2312" w:eastAsia="仿宋_GB2312" w:cs="Mongolian Baiti"/>
          <w:kern w:val="1"/>
        </w:rPr>
        <w:t>本局认为，</w:t>
      </w:r>
      <w:r>
        <w:rPr>
          <w:rFonts w:hint="eastAsia" w:ascii="Times New Roman" w:hAnsi="Times New Roman" w:eastAsia="仿宋_GB2312" w:cs="仿宋"/>
          <w:color w:val="000000"/>
          <w:sz w:val="32"/>
          <w:szCs w:val="32"/>
          <w:u w:val="single"/>
          <w:lang w:val="en-US" w:eastAsia="zh-CN"/>
        </w:rPr>
        <w:t>《中华人民共和国食品安全法》第三十四条第十款规定“禁止生产经营下列食品、食品添加剂、食品相</w:t>
      </w:r>
    </w:p>
    <w:p>
      <w:pPr>
        <w:pStyle w:val="2"/>
        <w:keepNext w:val="0"/>
        <w:keepLines w:val="0"/>
        <w:pageBreakBefore w:val="0"/>
        <w:widowControl w:val="0"/>
        <w:tabs>
          <w:tab w:val="left" w:pos="9060"/>
        </w:tabs>
        <w:kinsoku/>
        <w:wordWrap/>
        <w:overflowPunct/>
        <w:topLinePunct w:val="0"/>
        <w:bidi w:val="0"/>
        <w:snapToGrid/>
        <w:spacing w:line="576" w:lineRule="exact"/>
        <w:ind w:left="0" w:right="0"/>
        <w:textAlignment w:val="auto"/>
        <w:rPr>
          <w:rFonts w:hint="eastAsia" w:ascii="Times New Roman" w:hAnsi="Times New Roman" w:eastAsia="仿宋_GB2312" w:cs="仿宋"/>
          <w:color w:val="000000"/>
          <w:sz w:val="32"/>
          <w:szCs w:val="32"/>
          <w:u w:val="single"/>
          <w:lang w:val="en-US" w:eastAsia="zh-CN"/>
        </w:rPr>
      </w:pPr>
      <w:r>
        <w:rPr>
          <w:rFonts w:hint="eastAsia" w:ascii="Times New Roman" w:hAnsi="Times New Roman" w:eastAsia="仿宋_GB2312" w:cs="仿宋"/>
          <w:color w:val="000000"/>
          <w:sz w:val="32"/>
          <w:szCs w:val="32"/>
          <w:u w:val="single"/>
          <w:lang w:val="en-US" w:eastAsia="zh-CN"/>
        </w:rPr>
        <w:t>关产品之：（十）标注虚假生产日期、保质期或者超过保质</w:t>
      </w:r>
    </w:p>
    <w:p>
      <w:pPr>
        <w:keepNext w:val="0"/>
        <w:keepLines w:val="0"/>
        <w:pageBreakBefore w:val="0"/>
        <w:widowControl w:val="0"/>
        <w:kinsoku/>
        <w:wordWrap/>
        <w:overflowPunct/>
        <w:topLinePunct w:val="0"/>
        <w:bidi w:val="0"/>
        <w:snapToGrid/>
        <w:spacing w:line="576" w:lineRule="exact"/>
        <w:ind w:left="0" w:right="0"/>
        <w:jc w:val="center"/>
        <w:textAlignment w:val="auto"/>
        <w:rPr>
          <w:rFonts w:hint="eastAsia" w:ascii="Times New Roman" w:hAnsi="Times New Roman" w:eastAsia="仿宋_GB2312" w:cs="仿宋"/>
          <w:color w:val="000000"/>
          <w:sz w:val="32"/>
          <w:szCs w:val="32"/>
          <w:u w:val="single"/>
          <w:lang w:val="en-US" w:eastAsia="zh-CN"/>
        </w:rPr>
      </w:pP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2</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p>
    <w:p>
      <w:pPr>
        <w:pStyle w:val="2"/>
        <w:keepNext w:val="0"/>
        <w:keepLines w:val="0"/>
        <w:pageBreakBefore w:val="0"/>
        <w:widowControl w:val="0"/>
        <w:tabs>
          <w:tab w:val="left" w:pos="9060"/>
        </w:tabs>
        <w:kinsoku/>
        <w:wordWrap/>
        <w:overflowPunct/>
        <w:topLinePunct w:val="0"/>
        <w:bidi w:val="0"/>
        <w:snapToGrid/>
        <w:spacing w:line="576" w:lineRule="exact"/>
        <w:ind w:left="0" w:right="0"/>
        <w:textAlignment w:val="auto"/>
        <w:rPr>
          <w:rFonts w:hint="eastAsia" w:ascii="Times New Roman" w:hAnsi="Times New Roman" w:eastAsia="仿宋_GB2312" w:cs="仿宋"/>
          <w:color w:val="000000"/>
          <w:sz w:val="32"/>
          <w:szCs w:val="32"/>
          <w:u w:val="single"/>
          <w:lang w:val="en-US" w:eastAsia="zh-CN"/>
        </w:rPr>
      </w:pPr>
      <w:r>
        <w:rPr>
          <w:rFonts w:hint="eastAsia" w:ascii="Times New Roman" w:hAnsi="Times New Roman" w:eastAsia="仿宋_GB2312" w:cs="仿宋"/>
          <w:color w:val="000000"/>
          <w:sz w:val="32"/>
          <w:szCs w:val="32"/>
          <w:u w:val="single"/>
          <w:lang w:val="en-US" w:eastAsia="zh-CN"/>
        </w:rPr>
        <w:t>期的食品、食品添加剂。”当事人上述行为违反了该规定，</w:t>
      </w:r>
    </w:p>
    <w:p>
      <w:pPr>
        <w:pStyle w:val="2"/>
        <w:keepNext w:val="0"/>
        <w:keepLines w:val="0"/>
        <w:pageBreakBefore w:val="0"/>
        <w:widowControl w:val="0"/>
        <w:tabs>
          <w:tab w:val="left" w:pos="9060"/>
        </w:tabs>
        <w:kinsoku/>
        <w:wordWrap/>
        <w:overflowPunct/>
        <w:topLinePunct w:val="0"/>
        <w:bidi w:val="0"/>
        <w:snapToGrid/>
        <w:spacing w:line="576" w:lineRule="exact"/>
        <w:ind w:left="0" w:right="0"/>
        <w:jc w:val="center"/>
        <w:textAlignment w:val="auto"/>
        <w:rPr>
          <w:rFonts w:hint="eastAsia" w:ascii="Times New Roman" w:hAnsi="Times New Roman" w:eastAsia="仿宋_GB2312" w:cs="仿宋"/>
          <w:color w:val="000000"/>
          <w:sz w:val="32"/>
          <w:szCs w:val="32"/>
          <w:u w:val="single"/>
          <w:lang w:val="en-US" w:eastAsia="zh-CN"/>
        </w:rPr>
      </w:pPr>
      <w:r>
        <w:rPr>
          <w:rFonts w:hint="eastAsia" w:ascii="Times New Roman" w:eastAsia="仿宋_GB2312" w:cs="仿宋"/>
          <w:color w:val="000000"/>
          <w:sz w:val="32"/>
          <w:szCs w:val="32"/>
          <w:u w:val="single"/>
          <w:lang w:val="en-US" w:eastAsia="zh-CN"/>
        </w:rPr>
        <w:t>。</w:t>
      </w:r>
      <w:r>
        <w:rPr>
          <w:rFonts w:hint="eastAsia" w:ascii="Times New Roman" w:hAnsi="Times New Roman" w:eastAsia="仿宋_GB2312" w:cs="仿宋"/>
          <w:color w:val="000000"/>
          <w:sz w:val="32"/>
          <w:szCs w:val="32"/>
          <w:u w:val="single"/>
          <w:lang w:val="en-US" w:eastAsia="zh-CN"/>
        </w:rPr>
        <w:t>构成销售超过保质期的食品。《中华人民共和国食品安全法实施条例》第二十九条第一款规定“食品生产经营者应当对变质、超过保质期或者回收的食品进行显著标示或者单独存放在有明确标志的场所，及时采取无害化处理、销毁等措施并如实记录”，当事人的上述行为违反了该规定，构成未对超过保质期食品进行显著标示或者单独存放在有明确标志的场所，未及时采取无害化处理、销毁等措施并如实记录的违法行为。《中华人民共和国食品安全法》五十三条规定“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当事人的上述行为违反了该规定，构成未建立食品进货查验记录制度违法行为。依据《中华人民共和国食品安全法》第一百二十四条第一款第（三）项的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货值金额不足一万元的并处万元以上十万元以下罚款；货值金额一万元以上的，并处货值金额十倍以上二十倍以下罚款；情节严重的，吊销许可证。依据《中华人民共和国食品安全法实施条</w:t>
      </w: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3</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p>
    <w:p>
      <w:pPr>
        <w:pStyle w:val="2"/>
        <w:keepNext w:val="0"/>
        <w:keepLines w:val="0"/>
        <w:pageBreakBefore w:val="0"/>
        <w:widowControl w:val="0"/>
        <w:tabs>
          <w:tab w:val="left" w:pos="9060"/>
        </w:tabs>
        <w:kinsoku/>
        <w:wordWrap/>
        <w:overflowPunct/>
        <w:topLinePunct w:val="0"/>
        <w:bidi w:val="0"/>
        <w:snapToGrid/>
        <w:spacing w:line="576" w:lineRule="exact"/>
        <w:ind w:left="0" w:right="0"/>
        <w:textAlignment w:val="auto"/>
        <w:rPr>
          <w:rFonts w:hint="eastAsia" w:ascii="Times New Roman" w:eastAsia="仿宋_GB2312" w:cs="仿宋_GB2312"/>
          <w:color w:val="000000"/>
          <w:u w:val="single"/>
        </w:rPr>
      </w:pPr>
      <w:r>
        <w:rPr>
          <w:rFonts w:hint="eastAsia" w:ascii="Times New Roman" w:hAnsi="Times New Roman" w:eastAsia="仿宋_GB2312" w:cs="仿宋"/>
          <w:color w:val="000000"/>
          <w:sz w:val="32"/>
          <w:szCs w:val="32"/>
          <w:u w:val="single"/>
          <w:lang w:val="en-US" w:eastAsia="zh-CN"/>
        </w:rPr>
        <w:t>例》第六十九条第三款规定“有下列情形之一的，依照食品安全法第一百二十六条第一款、本条例第七十五条的规定给予处罚：（三）食品生产经营者未按照规定对变质、超过保质期或者回收的食品进行标示或者存放，或者未及时对上述食品采取无害化处理、销毁等措施并如实记录；依据《中华人民共和国食品安全法》第一百二十六条规定“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bidi w:val="0"/>
        <w:snapToGrid/>
        <w:spacing w:line="576" w:lineRule="exact"/>
        <w:ind w:left="0" w:right="0" w:firstLine="643" w:firstLineChars="200"/>
        <w:textAlignment w:val="auto"/>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
          <w:bCs w:val="0"/>
          <w:sz w:val="32"/>
          <w:szCs w:val="32"/>
          <w:u w:val="single"/>
          <w:lang w:val="en-US" w:eastAsia="zh-CN"/>
        </w:rPr>
        <w:t>自由裁量的事实和理由：</w:t>
      </w:r>
      <w:r>
        <w:rPr>
          <w:rFonts w:hint="eastAsia" w:ascii="Times New Roman" w:hAnsi="仿宋_GB2312" w:eastAsia="仿宋_GB2312" w:cs="仿宋_GB2312"/>
          <w:bCs/>
          <w:sz w:val="32"/>
          <w:szCs w:val="32"/>
          <w:u w:val="single"/>
          <w:lang w:val="en-US" w:eastAsia="zh-CN"/>
        </w:rPr>
        <w:t>在案件调查过程中，当事人能够积极配合市场监管部门调查，如实陈述违法事实并主动提供证据材料。得知执法人员在仓库内发现超过期雪花纯生啤酒后，作为食品安全第一责任人，高度重视，积极主动配合我局调查。发现把台上摆放的超过期雪花纯生啤酒已销售，第一时间对销售出去的酒进行召回处理，主动对客户进行赔礼道歉，安抚消费者情绪，积极减轻危害后果。对销售超过期雪花纯生啤酒原因进行深刻分析，积极整改，依据《中华人民共和国行政处罚法》第三十二条第五款规定“　当事人有下列情形之一，应当从轻或者减轻行政处罚：（五）法律、</w:t>
      </w:r>
    </w:p>
    <w:p>
      <w:pPr>
        <w:keepNext w:val="0"/>
        <w:keepLines w:val="0"/>
        <w:pageBreakBefore w:val="0"/>
        <w:widowControl w:val="0"/>
        <w:kinsoku/>
        <w:wordWrap/>
        <w:overflowPunct/>
        <w:topLinePunct w:val="0"/>
        <w:bidi w:val="0"/>
        <w:snapToGrid/>
        <w:spacing w:line="576" w:lineRule="exact"/>
        <w:ind w:right="0"/>
        <w:textAlignment w:val="auto"/>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Cs/>
          <w:sz w:val="32"/>
          <w:szCs w:val="32"/>
          <w:u w:val="single"/>
          <w:lang w:val="en-US" w:eastAsia="zh-CN"/>
        </w:rPr>
        <w:t>法规、规章规定其他应当从轻或者减轻行政处罚的。”及《市场监管总局关于规范市场监督管理行政处罚自由裁量权的指导意见》之三规：行政处罚裁量权适用规则第三条第一项</w:t>
      </w:r>
    </w:p>
    <w:p>
      <w:pPr>
        <w:keepNext w:val="0"/>
        <w:keepLines w:val="0"/>
        <w:pageBreakBefore w:val="0"/>
        <w:widowControl w:val="0"/>
        <w:kinsoku/>
        <w:wordWrap/>
        <w:overflowPunct/>
        <w:topLinePunct w:val="0"/>
        <w:bidi w:val="0"/>
        <w:snapToGrid/>
        <w:spacing w:line="576" w:lineRule="exact"/>
        <w:ind w:left="0" w:right="0"/>
        <w:jc w:val="center"/>
        <w:textAlignment w:val="auto"/>
        <w:rPr>
          <w:rFonts w:hint="eastAsia" w:ascii="Times New Roman" w:hAnsi="仿宋_GB2312" w:eastAsia="仿宋_GB2312" w:cs="仿宋_GB2312"/>
          <w:bCs/>
          <w:sz w:val="32"/>
          <w:szCs w:val="32"/>
          <w:u w:val="single"/>
          <w:lang w:val="en-US" w:eastAsia="zh-CN"/>
        </w:rPr>
      </w:pP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4</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p>
    <w:p>
      <w:pPr>
        <w:keepNext w:val="0"/>
        <w:keepLines w:val="0"/>
        <w:pageBreakBefore w:val="0"/>
        <w:widowControl w:val="0"/>
        <w:kinsoku/>
        <w:wordWrap/>
        <w:overflowPunct/>
        <w:topLinePunct w:val="0"/>
        <w:bidi w:val="0"/>
        <w:snapToGrid/>
        <w:spacing w:line="576" w:lineRule="exact"/>
        <w:ind w:left="0" w:right="0"/>
        <w:jc w:val="center"/>
        <w:textAlignment w:val="auto"/>
        <w:rPr>
          <w:rFonts w:hint="eastAsia" w:ascii="仿宋" w:hAnsi="仿宋" w:eastAsia="仿宋" w:cs="仿宋"/>
          <w:b w:val="0"/>
          <w:bCs w:val="0"/>
          <w:sz w:val="32"/>
          <w:szCs w:val="32"/>
          <w:u w:val="none"/>
        </w:rPr>
      </w:pPr>
      <w:r>
        <w:rPr>
          <w:rFonts w:hint="eastAsia" w:ascii="Times New Roman" w:hAnsi="仿宋_GB2312" w:eastAsia="仿宋_GB2312" w:cs="仿宋_GB2312"/>
          <w:bCs/>
          <w:sz w:val="32"/>
          <w:szCs w:val="32"/>
          <w:u w:val="single"/>
          <w:lang w:val="en-US" w:eastAsia="zh-CN"/>
        </w:rPr>
        <w:t>规定“3. 有下列情形之一的，可以依法从轻或者减轻行政处</w:t>
      </w:r>
    </w:p>
    <w:p>
      <w:pPr>
        <w:keepNext w:val="0"/>
        <w:keepLines w:val="0"/>
        <w:pageBreakBefore w:val="0"/>
        <w:widowControl w:val="0"/>
        <w:kinsoku/>
        <w:wordWrap/>
        <w:overflowPunct/>
        <w:topLinePunct w:val="0"/>
        <w:bidi w:val="0"/>
        <w:snapToGrid/>
        <w:spacing w:line="576" w:lineRule="exact"/>
        <w:ind w:right="0"/>
        <w:textAlignment w:val="auto"/>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Cs/>
          <w:sz w:val="32"/>
          <w:szCs w:val="32"/>
          <w:u w:val="single"/>
          <w:lang w:val="en-US" w:eastAsia="zh-CN"/>
        </w:rPr>
        <w:t>罚：（1）积极配合市场监管部门调查，如实陈述违法事实并主动提供证据材料的”可以依法从轻或者减轻行政处罚，综合考虑违法行为的事实、性质、情节、社会危害程度，主观过错及公平公正要求等方面，决定对当事人减轻处罚。</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textAlignment w:val="auto"/>
        <w:rPr>
          <w:rFonts w:hint="eastAsia" w:ascii="Times New Roman" w:hAnsi="Times New Roman" w:eastAsia="仿宋_GB2312" w:cs="Mongolian Baiti"/>
          <w:kern w:val="1"/>
          <w:sz w:val="32"/>
          <w:szCs w:val="32"/>
        </w:rPr>
      </w:pPr>
      <w:r>
        <w:rPr>
          <w:rFonts w:hint="eastAsia" w:ascii="Times New Roman" w:eastAsia="仿宋_GB2312" w:cs="Mongolian Baiti"/>
          <w:kern w:val="1"/>
        </w:rPr>
        <w:t>综上，当事人上述行为违反了</w:t>
      </w:r>
      <w:r>
        <w:rPr>
          <w:rFonts w:hint="eastAsia" w:ascii="Times New Roman" w:eastAsia="仿宋_GB2312" w:cs="仿宋_GB2312"/>
          <w:color w:val="000000"/>
          <w:u w:val="single"/>
        </w:rPr>
        <w:t xml:space="preserve"> </w:t>
      </w:r>
      <w:r>
        <w:rPr>
          <w:rFonts w:hint="eastAsia" w:ascii="仿宋" w:hAnsi="仿宋" w:eastAsia="仿宋" w:cs="仿宋"/>
          <w:b w:val="0"/>
          <w:bCs w:val="0"/>
          <w:sz w:val="32"/>
          <w:szCs w:val="32"/>
          <w:u w:val="single"/>
          <w:lang w:val="en-US" w:eastAsia="zh-CN"/>
        </w:rPr>
        <w:t>违反了</w:t>
      </w:r>
      <w:r>
        <w:rPr>
          <w:rFonts w:hint="eastAsia" w:ascii="仿宋" w:hAnsi="仿宋" w:eastAsia="仿宋" w:cs="仿宋"/>
          <w:sz w:val="32"/>
          <w:szCs w:val="32"/>
          <w:u w:val="single"/>
        </w:rPr>
        <w:t>《中华人民共和国食品安全法》第三十四条</w:t>
      </w:r>
      <w:r>
        <w:rPr>
          <w:rFonts w:hint="eastAsia" w:ascii="仿宋" w:hAnsi="仿宋" w:eastAsia="仿宋" w:cs="仿宋"/>
          <w:sz w:val="32"/>
          <w:szCs w:val="32"/>
          <w:u w:val="single"/>
          <w:lang w:val="en-US" w:eastAsia="zh-CN"/>
        </w:rPr>
        <w:t>第十款规定、</w:t>
      </w:r>
      <w:r>
        <w:rPr>
          <w:rFonts w:hint="eastAsia" w:ascii="仿宋" w:hAnsi="仿宋" w:eastAsia="仿宋" w:cs="仿宋"/>
          <w:b w:val="0"/>
          <w:bCs w:val="0"/>
          <w:sz w:val="32"/>
          <w:szCs w:val="32"/>
          <w:u w:val="single"/>
        </w:rPr>
        <w:t>《中华人民共和国食品安全法实施条例》第二十九条第一款</w:t>
      </w:r>
      <w:r>
        <w:rPr>
          <w:rFonts w:hint="eastAsia" w:ascii="仿宋" w:hAnsi="仿宋" w:eastAsia="仿宋" w:cs="仿宋"/>
          <w:b w:val="0"/>
          <w:bCs w:val="0"/>
          <w:sz w:val="32"/>
          <w:szCs w:val="32"/>
          <w:u w:val="single"/>
          <w:lang w:val="en-US" w:eastAsia="zh-CN"/>
        </w:rPr>
        <w:t>规定、《</w:t>
      </w:r>
      <w:r>
        <w:rPr>
          <w:rFonts w:hint="eastAsia" w:ascii="仿宋" w:hAnsi="仿宋" w:eastAsia="仿宋" w:cs="仿宋"/>
          <w:sz w:val="32"/>
          <w:szCs w:val="32"/>
          <w:u w:val="single"/>
        </w:rPr>
        <w:t>中华人民共和国食品安全法</w:t>
      </w:r>
      <w:r>
        <w:rPr>
          <w:rFonts w:hint="eastAsia" w:ascii="仿宋" w:hAnsi="仿宋" w:eastAsia="仿宋" w:cs="仿宋"/>
          <w:b w:val="0"/>
          <w:bCs w:val="0"/>
          <w:sz w:val="32"/>
          <w:szCs w:val="32"/>
          <w:u w:val="single"/>
          <w:lang w:val="en-US" w:eastAsia="zh-CN"/>
        </w:rPr>
        <w:t>》五十三条规定</w:t>
      </w:r>
      <w:r>
        <w:rPr>
          <w:rFonts w:hint="eastAsia" w:ascii="Times New Roman" w:eastAsia="仿宋_GB2312" w:cs="仿宋_GB2312"/>
          <w:color w:val="000000"/>
          <w:u w:val="single"/>
        </w:rPr>
        <w:t>，</w:t>
      </w:r>
      <w:r>
        <w:rPr>
          <w:rFonts w:hint="eastAsia" w:ascii="Times New Roman" w:hAnsi="Times New Roman" w:eastAsia="仿宋_GB2312" w:cs="Mongolian Baiti"/>
          <w:kern w:val="1"/>
          <w:sz w:val="32"/>
          <w:szCs w:val="32"/>
        </w:rPr>
        <w:t>依据</w:t>
      </w:r>
      <w:r>
        <w:rPr>
          <w:rFonts w:hint="eastAsia" w:ascii="黑体" w:hAnsi="Times New Roman" w:eastAsia="黑体" w:cs="Mongolian Baiti"/>
          <w:kern w:val="1"/>
          <w:sz w:val="32"/>
          <w:szCs w:val="32"/>
          <w:u w:val="single"/>
        </w:rPr>
        <w:t xml:space="preserve"> </w:t>
      </w:r>
      <w:r>
        <w:rPr>
          <w:rFonts w:hint="eastAsia" w:ascii="仿宋" w:hAnsi="仿宋" w:eastAsia="仿宋" w:cs="仿宋"/>
          <w:sz w:val="32"/>
          <w:szCs w:val="32"/>
          <w:u w:val="single"/>
        </w:rPr>
        <w:t>中华人民共和国食品安全法</w:t>
      </w:r>
      <w:r>
        <w:rPr>
          <w:rFonts w:hint="eastAsia" w:ascii="Times New Roman" w:hAnsi="仿宋_GB2312" w:eastAsia="仿宋_GB2312" w:cs="仿宋_GB2312"/>
          <w:bCs/>
          <w:sz w:val="32"/>
          <w:szCs w:val="32"/>
          <w:u w:val="single"/>
          <w:lang w:eastAsia="zh-CN"/>
        </w:rPr>
        <w:t>》第一百二十四条第一款第（三）项的规定：</w:t>
      </w:r>
      <w:r>
        <w:rPr>
          <w:rFonts w:hint="eastAsia" w:ascii="Times New Roman" w:hAnsi="仿宋_GB2312" w:eastAsia="仿宋_GB2312" w:cs="仿宋_GB2312"/>
          <w:bCs/>
          <w:sz w:val="32"/>
          <w:szCs w:val="32"/>
          <w:u w:val="single"/>
          <w:lang w:val="en-US" w:eastAsia="zh-CN"/>
        </w:rPr>
        <w:t>依据</w:t>
      </w:r>
      <w:r>
        <w:rPr>
          <w:rFonts w:hint="eastAsia" w:ascii="仿宋" w:hAnsi="仿宋" w:eastAsia="仿宋" w:cs="仿宋"/>
          <w:b w:val="0"/>
          <w:bCs w:val="0"/>
          <w:sz w:val="32"/>
          <w:szCs w:val="32"/>
          <w:u w:val="single"/>
        </w:rPr>
        <w:t>《中华人民共和国食品安全法实施条例》</w:t>
      </w:r>
      <w:r>
        <w:rPr>
          <w:rFonts w:hint="eastAsia" w:ascii="Times New Roman" w:hAnsi="仿宋_GB2312" w:eastAsia="仿宋_GB2312" w:cs="仿宋_GB2312"/>
          <w:bCs/>
          <w:sz w:val="32"/>
          <w:szCs w:val="32"/>
          <w:u w:val="single"/>
          <w:lang w:eastAsia="zh-CN"/>
        </w:rPr>
        <w:t>第六十九条</w:t>
      </w:r>
      <w:r>
        <w:rPr>
          <w:rFonts w:hint="eastAsia" w:ascii="Times New Roman" w:hAnsi="仿宋_GB2312" w:eastAsia="仿宋_GB2312" w:cs="仿宋_GB2312"/>
          <w:bCs/>
          <w:sz w:val="32"/>
          <w:szCs w:val="32"/>
          <w:u w:val="single"/>
          <w:lang w:val="en-US" w:eastAsia="zh-CN"/>
        </w:rPr>
        <w:t>第三款规定、依据</w:t>
      </w:r>
      <w:r>
        <w:rPr>
          <w:rFonts w:hint="eastAsia" w:ascii="仿宋" w:hAnsi="仿宋" w:eastAsia="仿宋" w:cs="仿宋"/>
          <w:b w:val="0"/>
          <w:bCs w:val="0"/>
          <w:sz w:val="32"/>
          <w:szCs w:val="32"/>
          <w:u w:val="single"/>
          <w:lang w:val="en-US" w:eastAsia="zh-CN"/>
        </w:rPr>
        <w:t>《</w:t>
      </w:r>
      <w:r>
        <w:rPr>
          <w:rFonts w:hint="eastAsia" w:ascii="仿宋" w:hAnsi="仿宋" w:eastAsia="仿宋" w:cs="仿宋"/>
          <w:sz w:val="32"/>
          <w:szCs w:val="32"/>
          <w:u w:val="single"/>
        </w:rPr>
        <w:t>中华人民共和国食品安全法</w:t>
      </w:r>
      <w:r>
        <w:rPr>
          <w:rFonts w:hint="eastAsia" w:ascii="仿宋" w:hAnsi="仿宋" w:eastAsia="仿宋" w:cs="仿宋"/>
          <w:b w:val="0"/>
          <w:bCs w:val="0"/>
          <w:sz w:val="32"/>
          <w:szCs w:val="32"/>
          <w:u w:val="single"/>
          <w:lang w:val="en-US" w:eastAsia="zh-CN"/>
        </w:rPr>
        <w:t>》第一百二十六条规定，</w:t>
      </w:r>
      <w:r>
        <w:rPr>
          <w:rFonts w:hint="eastAsia" w:ascii="黑体" w:hAnsi="Times New Roman" w:eastAsia="黑体" w:cs="Mongolian Baiti"/>
          <w:kern w:val="1"/>
          <w:sz w:val="32"/>
          <w:szCs w:val="32"/>
        </w:rPr>
        <w:t>，</w:t>
      </w:r>
      <w:r>
        <w:rPr>
          <w:rFonts w:hint="eastAsia" w:ascii="Times New Roman" w:hAnsi="Times New Roman" w:eastAsia="仿宋_GB2312" w:cs="Mongolian Baiti"/>
          <w:kern w:val="1"/>
          <w:sz w:val="32"/>
          <w:szCs w:val="32"/>
        </w:rPr>
        <w:t>[现责令当事人改正上述违法行为，并]决定处罚如下：</w:t>
      </w:r>
    </w:p>
    <w:p>
      <w:pPr>
        <w:pStyle w:val="2"/>
        <w:keepNext w:val="0"/>
        <w:keepLines w:val="0"/>
        <w:pageBreakBefore w:val="0"/>
        <w:widowControl w:val="0"/>
        <w:tabs>
          <w:tab w:val="left" w:pos="8405"/>
        </w:tabs>
        <w:kinsoku/>
        <w:wordWrap/>
        <w:overflowPunct/>
        <w:topLinePunct w:val="0"/>
        <w:bidi w:val="0"/>
        <w:snapToGrid/>
        <w:spacing w:line="576" w:lineRule="exact"/>
        <w:ind w:left="0" w:right="0"/>
        <w:textAlignment w:val="auto"/>
        <w:rPr>
          <w:rFonts w:hint="eastAsia" w:ascii="仿宋_GB2312" w:hAnsi="仿宋_GB2312" w:eastAsia="仿宋_GB2312" w:cs="仿宋_GB2312"/>
          <w:b/>
          <w:color w:val="231F20"/>
          <w:u w:val="single" w:color="231F20"/>
        </w:rPr>
      </w:pPr>
      <w:r>
        <w:rPr>
          <w:rFonts w:hint="eastAsia" w:ascii="仿宋_GB2312" w:hAnsi="方正仿宋_GBK" w:eastAsia="仿宋_GB2312"/>
          <w:b/>
          <w:color w:val="231F20"/>
        </w:rPr>
        <w:t xml:space="preserve">   </w:t>
      </w:r>
      <w:r>
        <w:rPr>
          <w:rFonts w:hint="eastAsia" w:ascii="仿宋_GB2312" w:hAnsi="仿宋_GB2312" w:eastAsia="仿宋_GB2312" w:cs="仿宋_GB2312"/>
          <w:b/>
          <w:color w:val="231F20"/>
        </w:rPr>
        <w:t xml:space="preserve"> </w:t>
      </w:r>
      <w:r>
        <w:rPr>
          <w:rFonts w:hint="eastAsia" w:ascii="仿宋_GB2312" w:hAnsi="仿宋_GB2312" w:eastAsia="仿宋_GB2312" w:cs="仿宋_GB2312"/>
          <w:bCs/>
          <w:color w:val="231F20"/>
          <w:u w:val="single" w:color="231F20"/>
        </w:rPr>
        <w:t>1．罚款</w:t>
      </w:r>
      <w:r>
        <w:rPr>
          <w:rFonts w:hint="eastAsia" w:ascii="仿宋_GB2312" w:hAnsi="仿宋_GB2312" w:eastAsia="仿宋_GB2312" w:cs="仿宋_GB2312"/>
          <w:bCs/>
          <w:color w:val="231F20"/>
          <w:u w:val="single" w:color="231F20"/>
          <w:lang w:val="en-US" w:eastAsia="zh-CN"/>
        </w:rPr>
        <w:t>1</w:t>
      </w:r>
      <w:r>
        <w:rPr>
          <w:rFonts w:hint="eastAsia" w:ascii="仿宋_GB2312" w:hAnsi="仿宋_GB2312" w:eastAsia="仿宋_GB2312" w:cs="仿宋_GB2312"/>
          <w:bCs/>
          <w:color w:val="231F20"/>
          <w:u w:val="single" w:color="231F20"/>
        </w:rPr>
        <w:t>0000元（</w:t>
      </w:r>
      <w:r>
        <w:rPr>
          <w:rFonts w:hint="eastAsia" w:ascii="仿宋_GB2312" w:hAnsi="仿宋_GB2312" w:eastAsia="仿宋_GB2312" w:cs="仿宋_GB2312"/>
          <w:bCs/>
          <w:color w:val="231F20"/>
          <w:u w:val="single" w:color="231F20"/>
          <w:lang w:val="en-US" w:eastAsia="zh-CN"/>
        </w:rPr>
        <w:t>壹</w:t>
      </w:r>
      <w:r>
        <w:rPr>
          <w:rFonts w:hint="eastAsia" w:ascii="仿宋_GB2312" w:hAnsi="仿宋_GB2312" w:eastAsia="仿宋_GB2312" w:cs="仿宋_GB2312"/>
          <w:bCs/>
          <w:color w:val="231F20"/>
          <w:u w:val="single" w:color="231F20"/>
        </w:rPr>
        <w:t>万元整）；</w:t>
      </w:r>
    </w:p>
    <w:p>
      <w:pPr>
        <w:pStyle w:val="2"/>
        <w:keepNext w:val="0"/>
        <w:keepLines w:val="0"/>
        <w:pageBreakBefore w:val="0"/>
        <w:widowControl w:val="0"/>
        <w:tabs>
          <w:tab w:val="left" w:pos="9060"/>
        </w:tabs>
        <w:kinsoku/>
        <w:wordWrap/>
        <w:overflowPunct/>
        <w:topLinePunct w:val="0"/>
        <w:bidi w:val="0"/>
        <w:snapToGrid/>
        <w:spacing w:line="576" w:lineRule="exact"/>
        <w:ind w:left="0" w:right="0"/>
        <w:textAlignment w:val="auto"/>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2．</w:t>
      </w:r>
      <w:r>
        <w:rPr>
          <w:rFonts w:hint="eastAsia" w:ascii="仿宋_GB2312" w:hAnsi="仿宋_GB2312" w:eastAsia="仿宋_GB2312" w:cs="仿宋_GB2312"/>
          <w:bCs/>
          <w:color w:val="231F20"/>
          <w:u w:val="single" w:color="231F20"/>
        </w:rPr>
        <w:t>没收超过期雪花纯生啤酒7件16瓶</w:t>
      </w:r>
      <w:r>
        <w:rPr>
          <w:rFonts w:hint="eastAsia" w:ascii="仿宋_GB2312" w:hAnsi="仿宋_GB2312" w:eastAsia="仿宋_GB2312" w:cs="仿宋_GB2312"/>
          <w:bCs/>
          <w:color w:val="231F20"/>
          <w:u w:val="single" w:color="231F20"/>
          <w:lang w:val="en-US" w:eastAsia="zh-CN"/>
        </w:rPr>
        <w:t>并对其进行无害处理</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eastAsia="zh-CN"/>
        </w:rPr>
        <w:t>。</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当事人应当自收到本行政处罚决定书之日起十五日内，将罚没款缴至</w:t>
      </w:r>
      <w:r>
        <w:rPr>
          <w:rFonts w:hint="eastAsia" w:ascii="仿宋" w:hAnsi="仿宋" w:eastAsia="仿宋" w:cs="仿宋"/>
          <w:sz w:val="32"/>
          <w:szCs w:val="32"/>
          <w:u w:val="single"/>
          <w:lang w:val="en-US" w:eastAsia="zh-CN"/>
        </w:rPr>
        <w:t>中国农业银行安多县支行</w:t>
      </w:r>
      <w:r>
        <w:rPr>
          <w:rFonts w:hint="eastAsia" w:ascii="仿宋" w:hAnsi="仿宋" w:eastAsia="仿宋" w:cs="仿宋"/>
          <w:sz w:val="32"/>
          <w:szCs w:val="32"/>
          <w:u w:val="single"/>
        </w:rPr>
        <w:t>银行（地址：</w:t>
      </w:r>
      <w:r>
        <w:rPr>
          <w:rFonts w:hint="eastAsia" w:ascii="仿宋" w:hAnsi="仿宋" w:eastAsia="仿宋" w:cs="仿宋"/>
          <w:sz w:val="32"/>
          <w:szCs w:val="32"/>
          <w:u w:val="single"/>
          <w:lang w:val="en-US" w:eastAsia="zh-CN"/>
        </w:rPr>
        <w:t>西藏那曲市安多县沈阳南路6号</w:t>
      </w:r>
      <w:r>
        <w:rPr>
          <w:rFonts w:hint="eastAsia" w:ascii="仿宋" w:hAnsi="仿宋" w:eastAsia="仿宋" w:cs="仿宋"/>
          <w:sz w:val="32"/>
          <w:szCs w:val="32"/>
          <w:u w:val="single"/>
        </w:rPr>
        <w:t>）。到期不缴纳罚款的</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依据《中</w:t>
      </w:r>
    </w:p>
    <w:p>
      <w:pPr>
        <w:pStyle w:val="2"/>
        <w:keepNext w:val="0"/>
        <w:keepLines w:val="0"/>
        <w:pageBreakBefore w:val="0"/>
        <w:widowControl w:val="0"/>
        <w:tabs>
          <w:tab w:val="left" w:pos="9060"/>
        </w:tabs>
        <w:kinsoku/>
        <w:wordWrap/>
        <w:overflowPunct/>
        <w:topLinePunct w:val="0"/>
        <w:bidi w:val="0"/>
        <w:snapToGrid/>
        <w:spacing w:line="576" w:lineRule="exact"/>
        <w:ind w:right="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华人民共和国行政处罚法》第五十一条的规定，本局将每日按罚款数额的百分之三加处罚款，并依法申请人民 法院强制执行。</w:t>
      </w:r>
    </w:p>
    <w:p>
      <w:pPr>
        <w:keepNext w:val="0"/>
        <w:keepLines w:val="0"/>
        <w:pageBreakBefore w:val="0"/>
        <w:widowControl w:val="0"/>
        <w:kinsoku/>
        <w:wordWrap/>
        <w:overflowPunct/>
        <w:topLinePunct w:val="0"/>
        <w:bidi w:val="0"/>
        <w:snapToGrid/>
        <w:spacing w:line="576" w:lineRule="exact"/>
        <w:ind w:left="0" w:right="0"/>
        <w:jc w:val="center"/>
        <w:textAlignment w:val="auto"/>
        <w:rPr>
          <w:rFonts w:hint="eastAsia" w:ascii="Times New Roman" w:hAnsi="仿宋_GB2312" w:eastAsia="仿宋_GB2312" w:cs="仿宋_GB2312"/>
          <w:bCs/>
          <w:sz w:val="32"/>
          <w:szCs w:val="32"/>
          <w:u w:val="single"/>
          <w:lang w:val="en-US" w:eastAsia="zh-CN"/>
        </w:rPr>
      </w:pP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5</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r>
        <w:rPr>
          <w:rFonts w:hint="eastAsia" w:ascii="仿宋" w:hAnsi="仿宋" w:eastAsia="仿宋" w:cs="仿宋"/>
          <w:b w:val="0"/>
          <w:bCs w:val="0"/>
          <w:sz w:val="32"/>
          <w:szCs w:val="32"/>
          <w:u w:val="none"/>
          <w:lang w:val="en-US" w:eastAsia="zh-CN"/>
        </w:rPr>
        <w:t xml:space="preserve">                                                                                                                                                                  </w:t>
      </w:r>
    </w:p>
    <w:p>
      <w:pPr>
        <w:pStyle w:val="2"/>
        <w:keepNext w:val="0"/>
        <w:keepLines w:val="0"/>
        <w:pageBreakBefore w:val="0"/>
        <w:widowControl w:val="0"/>
        <w:tabs>
          <w:tab w:val="left" w:pos="9060"/>
        </w:tabs>
        <w:kinsoku/>
        <w:wordWrap/>
        <w:overflowPunct/>
        <w:topLinePunct w:val="0"/>
        <w:bidi w:val="0"/>
        <w:snapToGrid/>
        <w:spacing w:line="576" w:lineRule="exact"/>
        <w:ind w:left="0" w:right="0"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u w:val="single"/>
        </w:rPr>
        <w:t>如你（单位）不服本行政处罚决定，可以在收到本行政</w:t>
      </w:r>
    </w:p>
    <w:p>
      <w:pPr>
        <w:pStyle w:val="2"/>
        <w:keepNext w:val="0"/>
        <w:keepLines w:val="0"/>
        <w:pageBreakBefore w:val="0"/>
        <w:widowControl w:val="0"/>
        <w:tabs>
          <w:tab w:val="left" w:pos="9060"/>
        </w:tabs>
        <w:kinsoku/>
        <w:wordWrap/>
        <w:overflowPunct/>
        <w:topLinePunct w:val="0"/>
        <w:bidi w:val="0"/>
        <w:snapToGrid/>
        <w:spacing w:line="576" w:lineRule="exact"/>
        <w:ind w:left="0" w:right="0"/>
        <w:jc w:val="both"/>
        <w:textAlignment w:val="auto"/>
        <w:rPr>
          <w:rFonts w:hint="eastAsia" w:ascii="Times New Roman" w:hAnsi="Times New Roman" w:eastAsia="仿宋_GB2312" w:cs="仿宋_GB2312"/>
          <w:color w:val="000000"/>
          <w:sz w:val="32"/>
          <w:szCs w:val="32"/>
        </w:rPr>
      </w:pPr>
      <w:r>
        <w:rPr>
          <w:rFonts w:hint="eastAsia" w:ascii="仿宋" w:hAnsi="仿宋" w:eastAsia="仿宋" w:cs="仿宋"/>
          <w:sz w:val="32"/>
          <w:szCs w:val="32"/>
          <w:u w:val="single"/>
        </w:rPr>
        <w:t>处罚决定书之日起六十日内向</w:t>
      </w:r>
      <w:r>
        <w:rPr>
          <w:rFonts w:hint="eastAsia" w:ascii="仿宋" w:hAnsi="仿宋" w:eastAsia="仿宋" w:cs="仿宋"/>
          <w:sz w:val="32"/>
          <w:szCs w:val="32"/>
          <w:u w:val="single"/>
          <w:lang w:val="en-US" w:eastAsia="zh-CN"/>
        </w:rPr>
        <w:t>安多县</w:t>
      </w:r>
      <w:r>
        <w:rPr>
          <w:rFonts w:hint="eastAsia" w:ascii="仿宋" w:hAnsi="仿宋" w:eastAsia="仿宋" w:cs="仿宋"/>
          <w:sz w:val="32"/>
          <w:szCs w:val="32"/>
          <w:u w:val="single"/>
        </w:rPr>
        <w:t>人民政府或者</w:t>
      </w:r>
      <w:r>
        <w:rPr>
          <w:rFonts w:hint="eastAsia" w:ascii="仿宋" w:hAnsi="仿宋" w:eastAsia="仿宋" w:cs="仿宋"/>
          <w:sz w:val="32"/>
          <w:szCs w:val="32"/>
          <w:u w:val="single"/>
          <w:lang w:val="en-US" w:eastAsia="zh-CN"/>
        </w:rPr>
        <w:t>那曲市</w:t>
      </w:r>
      <w:r>
        <w:rPr>
          <w:rFonts w:hint="eastAsia" w:ascii="仿宋" w:hAnsi="仿宋" w:eastAsia="仿宋" w:cs="仿宋"/>
          <w:sz w:val="32"/>
          <w:szCs w:val="32"/>
          <w:u w:val="single"/>
        </w:rPr>
        <w:t xml:space="preserve">市场监督管理局申请行政复议；也可以在六个月内依法向 </w:t>
      </w:r>
      <w:r>
        <w:rPr>
          <w:rFonts w:hint="eastAsia" w:ascii="仿宋" w:hAnsi="仿宋" w:eastAsia="仿宋" w:cs="仿宋"/>
          <w:sz w:val="32"/>
          <w:szCs w:val="32"/>
          <w:u w:val="single"/>
          <w:lang w:val="en-US" w:eastAsia="zh-CN"/>
        </w:rPr>
        <w:t>安多县</w:t>
      </w:r>
      <w:r>
        <w:rPr>
          <w:rFonts w:hint="eastAsia" w:ascii="仿宋" w:hAnsi="仿宋" w:eastAsia="仿宋" w:cs="仿宋"/>
          <w:sz w:val="32"/>
          <w:szCs w:val="32"/>
          <w:u w:val="single"/>
        </w:rPr>
        <w:t>法院提起行政诉讼。申请行政复议或者提起行政诉讼期间，行政处罚不停止执行。</w:t>
      </w:r>
    </w:p>
    <w:p>
      <w:pPr>
        <w:keepNext w:val="0"/>
        <w:keepLines w:val="0"/>
        <w:pageBreakBefore w:val="0"/>
        <w:widowControl w:val="0"/>
        <w:kinsoku/>
        <w:wordWrap/>
        <w:overflowPunct/>
        <w:topLinePunct w:val="0"/>
        <w:bidi w:val="0"/>
        <w:snapToGrid/>
        <w:spacing w:line="576" w:lineRule="exact"/>
        <w:ind w:left="0" w:right="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576" w:lineRule="exact"/>
        <w:ind w:left="0" w:right="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576" w:lineRule="exact"/>
        <w:ind w:left="0" w:right="0" w:firstLine="601"/>
        <w:jc w:val="right"/>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bidi w:val="0"/>
        <w:snapToGrid/>
        <w:spacing w:line="576" w:lineRule="exact"/>
        <w:ind w:left="0" w:right="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576" w:lineRule="exact"/>
        <w:ind w:left="0" w:right="0" w:firstLine="601"/>
        <w:jc w:val="center"/>
        <w:textAlignment w:val="auto"/>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keepNext w:val="0"/>
        <w:keepLines w:val="0"/>
        <w:pageBreakBefore w:val="0"/>
        <w:widowControl w:val="0"/>
        <w:kinsoku/>
        <w:wordWrap/>
        <w:overflowPunct/>
        <w:topLinePunct w:val="0"/>
        <w:bidi w:val="0"/>
        <w:snapToGrid/>
        <w:spacing w:line="576" w:lineRule="exact"/>
        <w:ind w:left="0" w:right="0" w:firstLine="600"/>
        <w:jc w:val="right"/>
        <w:textAlignment w:val="auto"/>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pStyle w:val="2"/>
        <w:spacing w:before="1"/>
        <w:rPr>
          <w:rFonts w:hint="eastAsia" w:ascii="黑体" w:hAnsi="黑体" w:eastAsia="黑体"/>
          <w:color w:val="231F20"/>
          <w:spacing w:val="-16"/>
        </w:rPr>
      </w:pPr>
    </w:p>
    <w:p>
      <w:pPr>
        <w:pStyle w:val="2"/>
        <w:spacing w:before="1"/>
        <w:jc w:val="center"/>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spacing w:line="560" w:lineRule="exact"/>
        <w:ind w:right="1280" w:firstLine="600"/>
        <w:jc w:val="right"/>
        <w:rPr>
          <w:rFonts w:hint="eastAsia" w:ascii="Times New Roman" w:hAnsi="Times New Roman" w:eastAsia="仿宋_GB2312" w:cs="仿宋_GB2312"/>
          <w:color w:val="000000"/>
          <w:sz w:val="32"/>
          <w:szCs w:val="32"/>
        </w:rPr>
      </w:pPr>
      <w:r>
        <w:rPr>
          <w:rFonts w:hint="eastAsia" w:ascii="仿宋_GB2312" w:hAnsi="Times New Roman" w:eastAsia="仿宋_GB2312" w:cs="仿宋"/>
          <w:color w:val="000000"/>
          <w:sz w:val="32"/>
          <w:szCs w:val="32"/>
        </w:rPr>
        <w:t xml:space="preserve">   </w:t>
      </w:r>
      <w:r>
        <w:rPr>
          <w:rFonts w:hint="eastAsia" w:ascii="Times New Roman" w:hAnsi="Times New Roman" w:eastAsia="仿宋_GB2312" w:cs="仿宋_GB2312"/>
          <w:color w:val="000000"/>
          <w:sz w:val="32"/>
          <w:szCs w:val="32"/>
        </w:rPr>
        <w:t xml:space="preserve"> </w:t>
      </w:r>
    </w:p>
    <w:p>
      <w:pPr>
        <w:spacing w:line="560" w:lineRule="exact"/>
        <w:ind w:right="1280"/>
        <w:jc w:val="both"/>
        <w:rPr>
          <w:rFonts w:hint="eastAsia" w:ascii="Times New Roman" w:hAnsi="Times New Roman" w:eastAsia="仿宋_GB2312" w:cs="仿宋_GB2312"/>
          <w:color w:val="000000"/>
          <w:sz w:val="32"/>
          <w:szCs w:val="32"/>
        </w:rPr>
      </w:pPr>
    </w:p>
    <w:p>
      <w:pPr>
        <w:spacing w:line="560" w:lineRule="exact"/>
        <w:ind w:right="128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ind w:firstLine="640" w:firstLineChars="200"/>
        <w:rPr>
          <w:rFonts w:hint="eastAsia" w:ascii="Times New Roman" w:hAnsi="Times New Roman" w:eastAsia="仿宋_GB2312" w:cs="仿宋"/>
          <w:color w:val="000000"/>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p>
      <w:pPr>
        <w:keepNext w:val="0"/>
        <w:keepLines w:val="0"/>
        <w:pageBreakBefore w:val="0"/>
        <w:widowControl w:val="0"/>
        <w:kinsoku/>
        <w:wordWrap/>
        <w:overflowPunct/>
        <w:topLinePunct w:val="0"/>
        <w:bidi w:val="0"/>
        <w:snapToGrid/>
        <w:spacing w:line="576" w:lineRule="exact"/>
        <w:ind w:left="0" w:right="0"/>
        <w:jc w:val="center"/>
        <w:textAlignment w:val="auto"/>
      </w:pPr>
      <w:r>
        <w:rPr>
          <w:rFonts w:hint="eastAsia" w:ascii="仿宋" w:hAnsi="仿宋" w:eastAsia="仿宋" w:cs="仿宋"/>
          <w:b w:val="0"/>
          <w:bCs w:val="0"/>
          <w:sz w:val="32"/>
          <w:szCs w:val="32"/>
          <w:u w:val="none"/>
        </w:rPr>
        <w:t>第</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页共</w:t>
      </w:r>
      <w:r>
        <w:rPr>
          <w:rFonts w:hint="eastAsia" w:ascii="仿宋" w:hAnsi="仿宋" w:eastAsia="仿宋" w:cs="仿宋"/>
          <w:b w:val="0"/>
          <w:bCs w:val="0"/>
          <w:sz w:val="32"/>
          <w:szCs w:val="32"/>
          <w:u w:val="none"/>
          <w:lang w:val="en-US" w:eastAsia="zh-CN"/>
        </w:rPr>
        <w:t>6</w:t>
      </w:r>
      <w:r>
        <w:rPr>
          <w:rFonts w:hint="eastAsia" w:ascii="仿宋" w:hAnsi="仿宋" w:eastAsia="仿宋" w:cs="仿宋"/>
          <w:b w:val="0"/>
          <w:bCs w:val="0"/>
          <w:sz w:val="32"/>
          <w:szCs w:val="32"/>
          <w:u w:val="none"/>
        </w:rPr>
        <w:t>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FCE2B6-EB5F-484F-BFF9-F77DCE65F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2" w:fontKey="{DA2B3CA1-0A18-4202-A355-BB4ACA6AC0C9}"/>
  </w:font>
  <w:font w:name="Mongolian Baiti">
    <w:panose1 w:val="03000500000000000000"/>
    <w:charset w:val="00"/>
    <w:family w:val="script"/>
    <w:pitch w:val="default"/>
    <w:sig w:usb0="80000023" w:usb1="00000000" w:usb2="00020000" w:usb3="00000000" w:csb0="00000001" w:csb1="00000000"/>
    <w:embedRegular r:id="rId3" w:fontKey="{06C4481B-2EBA-46C5-81ED-ADAEBF9CCC63}"/>
  </w:font>
  <w:font w:name="仿宋_GB2312">
    <w:altName w:val="仿宋"/>
    <w:panose1 w:val="02010609030101010101"/>
    <w:charset w:val="86"/>
    <w:family w:val="modern"/>
    <w:pitch w:val="default"/>
    <w:sig w:usb0="00000000" w:usb1="00000000" w:usb2="00000010" w:usb3="00000000" w:csb0="00040000" w:csb1="00000000"/>
    <w:embedRegular r:id="rId4" w:fontKey="{AEDDE895-E2D4-48B3-B0DC-5ECA23968C33}"/>
  </w:font>
  <w:font w:name="仿宋">
    <w:panose1 w:val="02010609060101010101"/>
    <w:charset w:val="86"/>
    <w:family w:val="auto"/>
    <w:pitch w:val="default"/>
    <w:sig w:usb0="800002BF" w:usb1="38CF7CFA" w:usb2="00000016" w:usb3="00000000" w:csb0="00040001" w:csb1="00000000"/>
    <w:embedRegular r:id="rId5" w:fontKey="{81D5328F-7BA8-4516-8856-0BFD4ED7A0FD}"/>
  </w:font>
  <w:font w:name="微软雅黑">
    <w:panose1 w:val="020B0503020204020204"/>
    <w:charset w:val="86"/>
    <w:family w:val="swiss"/>
    <w:pitch w:val="default"/>
    <w:sig w:usb0="80000287" w:usb1="2ACF3C50" w:usb2="00000016" w:usb3="00000000" w:csb0="0004001F" w:csb1="00000000"/>
    <w:embedRegular r:id="rId6" w:fontKey="{B72F950C-96F8-4087-AB00-7A9AECD2059C}"/>
  </w:font>
  <w:font w:name="方正仿宋_GBK">
    <w:panose1 w:val="02000000000000000000"/>
    <w:charset w:val="86"/>
    <w:family w:val="script"/>
    <w:pitch w:val="default"/>
    <w:sig w:usb0="A00002BF" w:usb1="38CF7CFA" w:usb2="00082016" w:usb3="00000000" w:csb0="00040001" w:csb1="00000000"/>
    <w:embedRegular r:id="rId7" w:fontKey="{63E0588B-CF78-42E2-8D51-567FEE2AA2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2ZmZmQ2NDkyMWNlZjQwZjJiMWVkMGU5NzVhMmIifQ=="/>
  </w:docVars>
  <w:rsids>
    <w:rsidRoot w:val="0543030E"/>
    <w:rsid w:val="0543030E"/>
    <w:rsid w:val="0A8A6019"/>
    <w:rsid w:val="27047600"/>
    <w:rsid w:val="2D46117D"/>
    <w:rsid w:val="32431AAB"/>
    <w:rsid w:val="4E236449"/>
    <w:rsid w:val="54956431"/>
    <w:rsid w:val="6760704B"/>
    <w:rsid w:val="69AB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2822</Words>
  <Characters>2906</Characters>
  <Lines>0</Lines>
  <Paragraphs>0</Paragraphs>
  <TotalTime>39</TotalTime>
  <ScaleCrop>false</ScaleCrop>
  <LinksUpToDate>false</LinksUpToDate>
  <CharactersWithSpaces>3326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2022-07-28T08:56:00Z</dcterms:created>
  <dc:creator>སྐུ་ཞབས་དབྱིངས་།</dc:creator>
  <cp:lastModifiedBy>སྐུ་ཞབས་དབྱིངས་།</cp:lastModifiedBy>
  <cp:lastPrinted>2022-08-05T02:11:55Z</cp:lastPrinted>
  <dcterms:modified xsi:type="dcterms:W3CDTF">2022-08-05T03:17:56Z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B29DFF73F3E44770A856FD707CC8CF9C</vt:lpwstr>
  </property>
</Properties>
</file>