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cs="方正小标宋简体"/>
          <w:color w:val="000000"/>
          <w:sz w:val="44"/>
          <w:szCs w:val="44"/>
        </w:rPr>
      </w:pPr>
      <w:r>
        <w:rPr>
          <w:rFonts w:hint="eastAsia" w:ascii="方正小标宋_GBK" w:eastAsia="方正小标宋_GBK" w:cs="方正小标宋简体"/>
          <w:bCs/>
          <w:color w:val="000000"/>
          <w:sz w:val="44"/>
          <w:szCs w:val="44"/>
          <w:u w:val="single"/>
          <w:lang w:val="en-US" w:eastAsia="zh-CN"/>
        </w:rPr>
        <w:t>安多县</w:t>
      </w:r>
      <w:r>
        <w:rPr>
          <w:rFonts w:hint="eastAsia" w:ascii="方正小标宋_GBK" w:eastAsia="方正小标宋_GBK" w:cs="方正小标宋简体"/>
          <w:bCs/>
          <w:color w:val="000000"/>
          <w:sz w:val="44"/>
          <w:szCs w:val="44"/>
        </w:rPr>
        <w:t>市场监督管理局</w:t>
      </w:r>
    </w:p>
    <w:p>
      <w:pPr>
        <w:spacing w:line="640" w:lineRule="exact"/>
        <w:jc w:val="center"/>
        <w:rPr>
          <w:rFonts w:hint="eastAsia" w:ascii="方正小标宋_GBK" w:eastAsia="方正小标宋_GBK" w:cs="方正小标宋简体"/>
          <w:bCs/>
          <w:color w:val="000000"/>
          <w:sz w:val="44"/>
          <w:szCs w:val="44"/>
        </w:rPr>
      </w:pPr>
      <w:r>
        <w:rPr>
          <w:rFonts w:hint="eastAsia" w:ascii="方正小标宋_GBK" w:eastAsia="方正小标宋_GBK" w:cs="方正小标宋简体"/>
          <w:bCs/>
          <w:color w:val="000000"/>
          <w:sz w:val="44"/>
          <w:szCs w:val="44"/>
        </w:rPr>
        <w:t>行政处罚决定书</w:t>
      </w:r>
    </w:p>
    <w:p>
      <w:pPr>
        <w:wordWrap w:val="0"/>
        <w:snapToGrid w:val="0"/>
        <w:spacing w:beforeLines="100" w:afterLines="100" w:line="520" w:lineRule="exact"/>
        <w:jc w:val="center"/>
        <w:rPr>
          <w:rFonts w:eastAsia="仿宋_GB2312" w:cs="仿宋"/>
          <w:color w:val="000000"/>
          <w:sz w:val="32"/>
          <w:szCs w:val="32"/>
        </w:rPr>
      </w:pPr>
      <w:r>
        <w:rPr>
          <w:rFonts w:hint="default" w:eastAsia="仿宋_GB2312" w:cs="仿宋"/>
          <w:color w:val="000000"/>
          <w:sz w:val="32"/>
          <w:szCs w:val="32"/>
          <w:u w:val="single"/>
          <w:lang w:val="en-US"/>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eastAsia="仿宋_GB2312" w:cs="仿宋"/>
          <w:color w:val="000000"/>
          <w:sz w:val="32"/>
          <w:szCs w:val="32"/>
          <w:u w:val="single"/>
          <w:lang w:val="en-US" w:eastAsia="zh-CN"/>
        </w:rPr>
        <w:t>安</w:t>
      </w:r>
      <w:r>
        <w:rPr>
          <w:rFonts w:hint="eastAsia" w:eastAsia="仿宋_GB2312" w:cs="仿宋"/>
          <w:color w:val="000000"/>
          <w:sz w:val="32"/>
          <w:szCs w:val="32"/>
        </w:rPr>
        <w:t>市监</w:t>
      </w:r>
      <w:r>
        <w:rPr>
          <w:rFonts w:hint="eastAsia" w:eastAsia="仿宋_GB2312" w:cs="仿宋"/>
          <w:color w:val="000000"/>
          <w:sz w:val="32"/>
          <w:szCs w:val="32"/>
          <w:u w:val="single"/>
        </w:rPr>
        <w:t xml:space="preserve"> 处 </w:t>
      </w:r>
      <w:r>
        <w:rPr>
          <w:rFonts w:hint="eastAsia" w:eastAsia="仿宋_GB2312" w:cs="仿宋"/>
          <w:color w:val="000000"/>
          <w:sz w:val="32"/>
          <w:szCs w:val="32"/>
        </w:rPr>
        <w:t>〔</w:t>
      </w:r>
      <w:r>
        <w:rPr>
          <w:rFonts w:hint="eastAsia" w:eastAsia="仿宋_GB2312" w:cs="仿宋"/>
          <w:color w:val="000000"/>
          <w:sz w:val="32"/>
          <w:szCs w:val="32"/>
          <w:u w:val="single"/>
          <w:lang w:val="en-US" w:eastAsia="zh-CN"/>
        </w:rPr>
        <w:t>2022</w:t>
      </w:r>
      <w:r>
        <w:rPr>
          <w:rFonts w:hint="eastAsia" w:eastAsia="仿宋_GB2312" w:cs="仿宋"/>
          <w:color w:val="000000"/>
          <w:sz w:val="32"/>
          <w:szCs w:val="32"/>
        </w:rPr>
        <w:t>〕</w:t>
      </w:r>
      <w:r>
        <w:rPr>
          <w:rFonts w:hint="eastAsia" w:eastAsia="仿宋_GB2312" w:cs="仿宋"/>
          <w:color w:val="000000"/>
          <w:sz w:val="32"/>
          <w:szCs w:val="32"/>
          <w:u w:val="single"/>
        </w:rPr>
        <w:t xml:space="preserve"> </w:t>
      </w:r>
      <w:r>
        <w:rPr>
          <w:rFonts w:hint="eastAsia" w:eastAsia="仿宋_GB2312" w:cs="仿宋"/>
          <w:color w:val="000000"/>
          <w:sz w:val="32"/>
          <w:szCs w:val="32"/>
          <w:u w:val="single"/>
          <w:lang w:val="en-US" w:eastAsia="zh-CN"/>
        </w:rPr>
        <w:t>04</w:t>
      </w:r>
      <w:r>
        <w:rPr>
          <w:rFonts w:hint="eastAsia" w:eastAsia="仿宋_GB2312" w:cs="仿宋"/>
          <w:color w:val="000000"/>
          <w:sz w:val="32"/>
          <w:szCs w:val="32"/>
        </w:rPr>
        <w:t>号</w:t>
      </w:r>
    </w:p>
    <w:p>
      <w:pPr>
        <w:spacing w:line="560" w:lineRule="exact"/>
        <w:rPr>
          <w:rFonts w:hint="eastAsia" w:ascii="仿宋_GB2312" w:eastAsia="仿宋_GB2312" w:cs="Mongolian Baiti"/>
          <w:sz w:val="32"/>
          <w:szCs w:val="32"/>
        </w:rPr>
      </w:pPr>
      <w:r>
        <w:rPr>
          <w:rFonts w:hint="eastAsia" w:ascii="仿宋_GB2312" w:eastAsia="仿宋_GB2312" w:cs="微软雅黑"/>
          <w:kern w:val="1"/>
          <w:sz w:val="32"/>
          <w:szCs w:val="32"/>
        </w:rPr>
        <w:t>当事人</w:t>
      </w:r>
      <w:r>
        <w:rPr>
          <w:rFonts w:hint="eastAsia" w:ascii="仿宋_GB2312" w:eastAsia="仿宋_GB2312" w:cs="Mongolian Baiti"/>
          <w:kern w:val="1"/>
          <w:sz w:val="32"/>
          <w:szCs w:val="32"/>
        </w:rPr>
        <w:t>：</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u w:val="single"/>
          <w:lang w:val="en-US" w:eastAsia="zh-CN"/>
        </w:rPr>
        <w:t>李X</w:t>
      </w:r>
      <w:r>
        <w:rPr>
          <w:rFonts w:hint="eastAsia" w:ascii="仿宋_GB2312" w:eastAsia="仿宋_GB2312" w:cs="Mongolian Baiti"/>
          <w:kern w:val="1"/>
          <w:sz w:val="32"/>
          <w:szCs w:val="32"/>
          <w:u w:val="single"/>
        </w:rPr>
        <w:t xml:space="preserve">     </w:t>
      </w:r>
    </w:p>
    <w:p>
      <w:pPr>
        <w:spacing w:line="56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主体资格证照名称：</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XXXX水果超市</w:t>
      </w:r>
      <w:r>
        <w:rPr>
          <w:rFonts w:hint="eastAsia" w:ascii="仿宋_GB2312" w:eastAsia="仿宋_GB2312" w:cs="Mongolian Baiti"/>
          <w:kern w:val="1"/>
          <w:sz w:val="32"/>
          <w:szCs w:val="32"/>
          <w:u w:val="single"/>
        </w:rPr>
        <w:t xml:space="preserve">                             </w:t>
      </w:r>
    </w:p>
    <w:p>
      <w:pPr>
        <w:spacing w:line="56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统一社会信用代码（注册号）：</w:t>
      </w:r>
      <w:r>
        <w:rPr>
          <w:rFonts w:hint="eastAsia" w:ascii="仿宋_GB2312" w:eastAsia="仿宋_GB2312" w:cs="Mongolian Baiti"/>
          <w:kern w:val="1"/>
          <w:sz w:val="32"/>
          <w:szCs w:val="32"/>
          <w:u w:val="single"/>
        </w:rPr>
        <w:t xml:space="preserve">   </w:t>
      </w:r>
      <w:r>
        <w:rPr>
          <w:rFonts w:hint="eastAsia" w:ascii="Times New Roman" w:hAnsi="Times New Roman" w:eastAsia="仿宋_GB2312" w:cs="仿宋"/>
          <w:sz w:val="32"/>
          <w:szCs w:val="32"/>
          <w:u w:val="single"/>
          <w:lang w:val="en-US" w:eastAsia="zh-CN"/>
        </w:rPr>
        <w:t>9254</w:t>
      </w:r>
      <w:r>
        <w:rPr>
          <w:rFonts w:hint="eastAsia" w:eastAsia="仿宋_GB2312" w:cs="仿宋"/>
          <w:sz w:val="32"/>
          <w:szCs w:val="32"/>
          <w:u w:val="single"/>
          <w:lang w:val="en-US" w:eastAsia="zh-CN"/>
        </w:rPr>
        <w:t>XXXXXXXXXXXXX</w:t>
      </w:r>
      <w:r>
        <w:rPr>
          <w:rFonts w:hint="eastAsia" w:ascii="仿宋_GB2312" w:eastAsia="仿宋_GB2312" w:cs="Mongolian Baiti"/>
          <w:kern w:val="1"/>
          <w:sz w:val="32"/>
          <w:szCs w:val="32"/>
          <w:u w:val="single"/>
        </w:rPr>
        <w:t xml:space="preserve">                          </w:t>
      </w:r>
    </w:p>
    <w:p>
      <w:pPr>
        <w:spacing w:line="500" w:lineRule="exact"/>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住所（住址）：</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XX省XX市XXX镇XX村X组X号</w:t>
      </w:r>
      <w:r>
        <w:rPr>
          <w:rFonts w:hint="eastAsia" w:ascii="仿宋_GB2312" w:hAnsi="仿宋" w:eastAsia="仿宋_GB2312" w:cs="仿宋"/>
          <w:sz w:val="32"/>
          <w:szCs w:val="32"/>
          <w:u w:val="single"/>
        </w:rPr>
        <w:t xml:space="preserve"> </w:t>
      </w:r>
      <w:r>
        <w:rPr>
          <w:rFonts w:hint="eastAsia" w:ascii="仿宋_GB2312" w:eastAsia="仿宋_GB2312" w:cs="Mongolian Baiti"/>
          <w:kern w:val="1"/>
          <w:sz w:val="32"/>
          <w:szCs w:val="32"/>
          <w:u w:val="single"/>
        </w:rPr>
        <w:t xml:space="preserve">                                    </w:t>
      </w:r>
    </w:p>
    <w:p>
      <w:pPr>
        <w:spacing w:line="56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法定代表人（负责人、经营者）：</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u w:val="single"/>
          <w:lang w:val="en-US" w:eastAsia="zh-CN"/>
        </w:rPr>
        <w:t>李X</w:t>
      </w:r>
      <w:r>
        <w:rPr>
          <w:rFonts w:hint="eastAsia" w:ascii="仿宋_GB2312" w:eastAsia="仿宋_GB2312" w:cs="Mongolian Baiti"/>
          <w:kern w:val="1"/>
          <w:sz w:val="32"/>
          <w:szCs w:val="32"/>
          <w:u w:val="single"/>
        </w:rPr>
        <w:t xml:space="preserve">                             </w:t>
      </w:r>
    </w:p>
    <w:p>
      <w:pPr>
        <w:spacing w:line="500" w:lineRule="exact"/>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身份证（其他有效证件）号码：</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5139XXXXXXXXXXXX14</w:t>
      </w:r>
      <w:r>
        <w:rPr>
          <w:rFonts w:hint="eastAsia" w:ascii="仿宋_GB2312" w:eastAsia="仿宋_GB2312" w:cs="Mongolian Baiti"/>
          <w:kern w:val="1"/>
          <w:sz w:val="32"/>
          <w:szCs w:val="32"/>
          <w:u w:val="single"/>
        </w:rPr>
        <w:t xml:space="preserve">                        </w:t>
      </w:r>
    </w:p>
    <w:p>
      <w:pPr>
        <w:spacing w:line="50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联系电话：</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rPr>
        <w:t xml:space="preserve"> 1</w:t>
      </w:r>
      <w:r>
        <w:rPr>
          <w:rFonts w:hint="eastAsia" w:ascii="仿宋_GB2312" w:hAnsi="仿宋" w:eastAsia="仿宋_GB2312" w:cs="仿宋"/>
          <w:sz w:val="32"/>
          <w:szCs w:val="32"/>
          <w:u w:val="single"/>
          <w:lang w:val="en-US" w:eastAsia="zh-CN"/>
        </w:rPr>
        <w:t>7XXXXXXXX7</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rPr>
        <w:t>其他联系方式：</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u w:val="single"/>
          <w:lang w:val="en-US" w:eastAsia="zh-CN"/>
        </w:rPr>
        <w:t>无</w:t>
      </w:r>
      <w:r>
        <w:rPr>
          <w:rFonts w:hint="eastAsia" w:ascii="仿宋_GB2312" w:eastAsia="仿宋_GB2312" w:cs="Mongolian Baiti"/>
          <w:kern w:val="1"/>
          <w:sz w:val="32"/>
          <w:szCs w:val="32"/>
          <w:u w:val="single"/>
        </w:rPr>
        <w:t xml:space="preserve">             </w:t>
      </w:r>
    </w:p>
    <w:p>
      <w:pPr>
        <w:spacing w:line="500" w:lineRule="exact"/>
        <w:ind w:left="140" w:hanging="140"/>
        <w:rPr>
          <w:rFonts w:hint="eastAsia" w:ascii="仿宋_GB2312" w:eastAsia="仿宋_GB2312" w:cs="仿宋"/>
          <w:color w:val="000000"/>
          <w:sz w:val="32"/>
          <w:szCs w:val="32"/>
          <w:u w:val="single"/>
        </w:rPr>
      </w:pPr>
      <w:r>
        <w:rPr>
          <w:rFonts w:hint="eastAsia" w:ascii="仿宋_GB2312" w:eastAsia="仿宋_GB2312" w:cs="Mongolian Baiti"/>
          <w:kern w:val="1"/>
          <w:sz w:val="32"/>
          <w:szCs w:val="32"/>
        </w:rPr>
        <w:t>联系地址：</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u w:val="single"/>
          <w:lang w:val="en-US" w:eastAsia="zh-CN"/>
        </w:rPr>
        <w:t>安多县安狮东路（天龙酒店一楼）</w:t>
      </w:r>
      <w:r>
        <w:rPr>
          <w:rFonts w:hint="eastAsia" w:ascii="仿宋_GB2312" w:eastAsia="仿宋_GB2312" w:cs="Mongolian Baiti"/>
          <w:kern w:val="1"/>
          <w:sz w:val="32"/>
          <w:szCs w:val="32"/>
          <w:u w:val="single"/>
        </w:rPr>
        <w:t xml:space="preserve">  </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经查明，</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2022年5月13</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日</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下午</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由市场监督管理局牵头联合县公安局等部门开展食品、药品安全及疫情防控措施落实情况检查，当执法人员</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对</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安多县安狮东路XXX水果超市</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依法进行监督检查，检查中发现该商店货架上有待售已超过保质期的</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食品</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牦牛奶贝</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33袋、</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菠萝干</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3袋</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牦牛蹄筋</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4袋</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藏北牦牛肉</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4袋、“那曲老干巴牦牛肉”8袋、“放牧人风干牛肉”5袋、“藏香猪肉”6盒、“青稞蛋酥”39瓶、“藏佳香酥油茶”27罐、“青稞芝麻棒”1袋以及非卖品“虫草酒”（无厂家及生产日期）4瓶、“牦牛鞭”（无标识）8个、“牛鞭”7个，共计价格</w:t>
      </w:r>
      <w:r>
        <w:rPr>
          <w:rFonts w:hint="eastAsia" w:hAnsi="仿宋_GB2312" w:eastAsia="仿宋_GB2312" w:cs="仿宋_GB2312"/>
          <w:sz w:val="32"/>
          <w:szCs w:val="32"/>
          <w:u w:val="single"/>
          <w:lang w:val="en-US" w:eastAsia="zh-CN"/>
        </w:rPr>
        <w:t>3554</w:t>
      </w:r>
      <w:r>
        <w:rPr>
          <w:rFonts w:hint="eastAsia" w:ascii="Times New Roman" w:hAnsi="仿宋_GB2312" w:eastAsia="仿宋_GB2312" w:cs="仿宋_GB2312"/>
          <w:sz w:val="32"/>
          <w:szCs w:val="32"/>
          <w:u w:val="single"/>
          <w:lang w:val="en-US" w:eastAsia="zh-CN"/>
        </w:rPr>
        <w:t>元</w:t>
      </w:r>
      <w:r>
        <w:rPr>
          <w:rFonts w:hint="eastAsia" w:ascii="仿宋_GB2312" w:eastAsia="仿宋_GB2312" w:cs="仿宋"/>
          <w:bCs/>
          <w:color w:val="000000"/>
          <w:sz w:val="32"/>
          <w:szCs w:val="32"/>
          <w:u w:val="single"/>
        </w:rPr>
        <w:t xml:space="preserve">。当事人的行为涉嫌违反《食品安全法》的相关规定。       </w:t>
      </w:r>
    </w:p>
    <w:p>
      <w:pPr>
        <w:spacing w:line="520" w:lineRule="exact"/>
        <w:ind w:firstLine="640" w:firstLineChars="200"/>
        <w:rPr>
          <w:rFonts w:hint="eastAsia" w:ascii="仿宋_GB2312" w:eastAsia="仿宋_GB2312" w:cs="仿宋"/>
          <w:bCs/>
          <w:color w:val="000000"/>
          <w:sz w:val="32"/>
          <w:szCs w:val="32"/>
        </w:rPr>
      </w:pPr>
      <w:r>
        <w:rPr>
          <w:rFonts w:hint="eastAsia" w:ascii="仿宋_GB2312" w:eastAsia="仿宋_GB2312" w:cs="仿宋"/>
          <w:color w:val="000000"/>
          <w:sz w:val="32"/>
          <w:szCs w:val="32"/>
        </w:rPr>
        <w:t xml:space="preserve">上述事实，主要有以下证据证明：   </w:t>
      </w:r>
      <w:r>
        <w:rPr>
          <w:rFonts w:hint="eastAsia" w:ascii="仿宋_GB2312" w:eastAsia="仿宋_GB2312" w:cs="仿宋"/>
          <w:bCs/>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640" w:firstLineChars="200"/>
        <w:textAlignment w:val="auto"/>
        <w:rPr>
          <w:rFonts w:hint="eastAsia" w:ascii="Times New Roman" w:hAnsi="仿宋_GB2312" w:eastAsia="仿宋_GB2312" w:cs="仿宋_GB2312"/>
          <w:sz w:val="32"/>
          <w:szCs w:val="32"/>
          <w:u w:val="single"/>
          <w:lang w:val="en-US" w:eastAsia="zh-CN"/>
        </w:rPr>
      </w:pPr>
      <w:r>
        <w:rPr>
          <w:rFonts w:hint="eastAsia" w:ascii="Times New Roman" w:hAnsi="Times New Roman" w:eastAsia="仿宋_GB2312" w:cs="仿宋_GB2312"/>
          <w:sz w:val="32"/>
          <w:szCs w:val="32"/>
          <w:u w:val="single"/>
          <w:lang w:val="en-US" w:eastAsia="zh-CN"/>
        </w:rPr>
        <w:t>1.</w:t>
      </w:r>
      <w:r>
        <w:rPr>
          <w:rFonts w:hint="eastAsia" w:ascii="Times New Roman" w:hAnsi="Times New Roman" w:eastAsia="仿宋_GB2312" w:cs="仿宋_GB2312"/>
          <w:sz w:val="32"/>
          <w:szCs w:val="32"/>
          <w:u w:val="single"/>
          <w:lang w:eastAsia="zh-CN"/>
        </w:rPr>
        <w:t>《营业执照》</w:t>
      </w:r>
      <w:r>
        <w:rPr>
          <w:rFonts w:hint="eastAsia" w:eastAsia="仿宋_GB2312" w:cs="仿宋_GB2312"/>
          <w:sz w:val="32"/>
          <w:szCs w:val="32"/>
          <w:u w:val="single"/>
          <w:lang w:val="en-US" w:eastAsia="zh-CN"/>
        </w:rPr>
        <w:t>副本复印件</w:t>
      </w:r>
      <w:r>
        <w:rPr>
          <w:rFonts w:hint="eastAsia" w:ascii="Times New Roman" w:hAnsi="仿宋_GB2312" w:eastAsia="仿宋_GB2312" w:cs="仿宋_GB2312"/>
          <w:sz w:val="32"/>
          <w:szCs w:val="32"/>
          <w:u w:val="single"/>
        </w:rPr>
        <w:t>，</w:t>
      </w:r>
      <w:r>
        <w:rPr>
          <w:rFonts w:hint="eastAsia" w:ascii="Times New Roman" w:hAnsi="仿宋_GB2312" w:eastAsia="仿宋_GB2312" w:cs="仿宋_GB2312"/>
          <w:sz w:val="32"/>
          <w:szCs w:val="32"/>
          <w:u w:val="single"/>
          <w:lang w:eastAsia="zh-CN"/>
        </w:rPr>
        <w:t>证明其主体资格；</w:t>
      </w:r>
      <w:r>
        <w:rPr>
          <w:rFonts w:hint="eastAsia" w:ascii="Times New Roman"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仿宋_GB2312" w:cs="仿宋_GB2312"/>
          <w:sz w:val="32"/>
          <w:szCs w:val="32"/>
          <w:u w:val="single"/>
          <w:lang w:val="en-US"/>
        </w:rPr>
      </w:pPr>
      <w:r>
        <w:rPr>
          <w:rFonts w:hint="eastAsia" w:ascii="Times New Roman" w:hAnsi="Times New Roman" w:eastAsia="仿宋_GB2312" w:cs="仿宋_GB2312"/>
          <w:sz w:val="32"/>
          <w:szCs w:val="32"/>
          <w:u w:val="single"/>
          <w:lang w:val="en-US" w:eastAsia="zh-CN"/>
        </w:rPr>
        <w:t>2.</w:t>
      </w:r>
      <w:r>
        <w:rPr>
          <w:rFonts w:hint="eastAsia" w:ascii="Times New Roman" w:hAnsi="仿宋_GB2312" w:eastAsia="仿宋_GB2312" w:cs="仿宋_GB2312"/>
          <w:sz w:val="32"/>
          <w:szCs w:val="32"/>
          <w:u w:val="single"/>
          <w:lang w:eastAsia="zh-CN"/>
        </w:rPr>
        <w:t>经营者</w:t>
      </w:r>
      <w:r>
        <w:rPr>
          <w:rFonts w:hint="eastAsia" w:hAnsi="仿宋_GB2312" w:eastAsia="仿宋_GB2312" w:cs="仿宋_GB2312"/>
          <w:sz w:val="32"/>
          <w:szCs w:val="32"/>
          <w:u w:val="single"/>
          <w:lang w:val="en-US" w:eastAsia="zh-CN"/>
        </w:rPr>
        <w:t>李X</w:t>
      </w:r>
      <w:r>
        <w:rPr>
          <w:rFonts w:hint="eastAsia" w:ascii="Times New Roman" w:hAnsi="仿宋_GB2312" w:eastAsia="仿宋_GB2312" w:cs="仿宋_GB2312"/>
          <w:sz w:val="32"/>
          <w:szCs w:val="32"/>
          <w:u w:val="single"/>
          <w:lang w:eastAsia="zh-CN"/>
        </w:rPr>
        <w:t>的身份证，证明其经营者身份；</w:t>
      </w:r>
      <w:r>
        <w:rPr>
          <w:rFonts w:hint="eastAsia" w:ascii="Times New Roman"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仿宋_GB2312" w:cs="仿宋_GB2312"/>
          <w:sz w:val="32"/>
          <w:szCs w:val="32"/>
          <w:u w:val="single"/>
        </w:rPr>
      </w:pPr>
      <w:r>
        <w:rPr>
          <w:rFonts w:hint="eastAsia" w:ascii="Times New Roman" w:hAnsi="仿宋_GB2312" w:eastAsia="仿宋_GB2312" w:cs="仿宋_GB2312"/>
          <w:sz w:val="32"/>
          <w:szCs w:val="32"/>
          <w:u w:val="single"/>
          <w:lang w:val="en-US" w:eastAsia="zh-CN"/>
        </w:rPr>
        <w:t>3.</w:t>
      </w:r>
      <w:r>
        <w:rPr>
          <w:rFonts w:hint="eastAsia" w:ascii="Times New Roman" w:hAnsi="仿宋_GB2312" w:eastAsia="仿宋_GB2312" w:cs="仿宋_GB2312"/>
          <w:sz w:val="32"/>
          <w:szCs w:val="32"/>
          <w:u w:val="single"/>
          <w:lang w:eastAsia="zh-CN"/>
        </w:rPr>
        <w:t>《</w:t>
      </w:r>
      <w:r>
        <w:rPr>
          <w:rFonts w:hint="eastAsia" w:hAnsi="仿宋_GB2312" w:eastAsia="仿宋_GB2312" w:cs="仿宋_GB2312"/>
          <w:sz w:val="32"/>
          <w:szCs w:val="32"/>
          <w:u w:val="single"/>
          <w:lang w:val="en-US" w:eastAsia="zh-CN"/>
        </w:rPr>
        <w:t>现场笔录</w:t>
      </w:r>
      <w:r>
        <w:rPr>
          <w:rFonts w:hint="eastAsia" w:ascii="Times New Roman" w:hAnsi="仿宋_GB2312" w:eastAsia="仿宋_GB2312" w:cs="仿宋_GB2312"/>
          <w:sz w:val="32"/>
          <w:szCs w:val="32"/>
          <w:u w:val="single"/>
          <w:lang w:eastAsia="zh-CN"/>
        </w:rPr>
        <w:t>》</w:t>
      </w:r>
      <w:r>
        <w:rPr>
          <w:rFonts w:hint="eastAsia" w:hAnsi="仿宋_GB2312" w:eastAsia="仿宋_GB2312" w:cs="仿宋_GB2312"/>
          <w:sz w:val="32"/>
          <w:szCs w:val="32"/>
          <w:u w:val="single"/>
          <w:lang w:val="en-US" w:eastAsia="zh-CN"/>
        </w:rPr>
        <w:t>1份</w:t>
      </w:r>
      <w:r>
        <w:rPr>
          <w:rFonts w:hint="eastAsia" w:ascii="Times New Roman" w:hAnsi="仿宋_GB2312" w:eastAsia="仿宋_GB2312" w:cs="仿宋_GB2312"/>
          <w:sz w:val="32"/>
          <w:szCs w:val="32"/>
          <w:u w:val="single"/>
          <w:lang w:val="en-US" w:eastAsia="zh-CN"/>
        </w:rPr>
        <w:t>，证明</w:t>
      </w:r>
      <w:r>
        <w:rPr>
          <w:rFonts w:hint="eastAsia" w:hAnsi="仿宋_GB2312" w:eastAsia="仿宋_GB2312" w:cs="仿宋_GB2312"/>
          <w:sz w:val="32"/>
          <w:szCs w:val="32"/>
          <w:u w:val="single"/>
          <w:lang w:val="en-US" w:eastAsia="zh-CN"/>
        </w:rPr>
        <w:t>当事人销售超保质期食品的事实</w:t>
      </w:r>
      <w:r>
        <w:rPr>
          <w:rFonts w:hint="eastAsia" w:ascii="Times New Roman" w:hAnsi="仿宋_GB2312" w:eastAsia="仿宋_GB2312" w:cs="仿宋_GB2312"/>
          <w:sz w:val="32"/>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仿宋_GB2312" w:cs="仿宋_GB2312"/>
          <w:sz w:val="32"/>
          <w:szCs w:val="32"/>
          <w:u w:val="single"/>
        </w:rPr>
      </w:pPr>
      <w:r>
        <w:rPr>
          <w:rFonts w:hint="eastAsia" w:eastAsia="仿宋_GB2312" w:cs="仿宋_GB2312"/>
          <w:sz w:val="32"/>
          <w:szCs w:val="32"/>
          <w:u w:val="single"/>
          <w:lang w:val="en-US" w:eastAsia="zh-CN"/>
        </w:rPr>
        <w:t>4</w:t>
      </w:r>
      <w:r>
        <w:rPr>
          <w:rFonts w:hint="eastAsia" w:ascii="Times New Roman" w:hAnsi="Times New Roman" w:eastAsia="仿宋_GB2312" w:cs="仿宋_GB2312"/>
          <w:sz w:val="32"/>
          <w:szCs w:val="32"/>
          <w:u w:val="single"/>
          <w:lang w:val="en-US" w:eastAsia="zh-CN"/>
        </w:rPr>
        <w:t>.《现场</w:t>
      </w:r>
      <w:r>
        <w:rPr>
          <w:rFonts w:hint="eastAsia" w:eastAsia="仿宋_GB2312" w:cs="仿宋_GB2312"/>
          <w:sz w:val="32"/>
          <w:szCs w:val="32"/>
          <w:u w:val="single"/>
          <w:lang w:val="en-US" w:eastAsia="zh-CN"/>
        </w:rPr>
        <w:t>照片</w:t>
      </w:r>
      <w:r>
        <w:rPr>
          <w:rFonts w:hint="eastAsia" w:ascii="Times New Roman" w:hAnsi="Times New Roman" w:eastAsia="仿宋_GB2312" w:cs="仿宋_GB2312"/>
          <w:sz w:val="32"/>
          <w:szCs w:val="32"/>
          <w:u w:val="single"/>
          <w:lang w:val="en-US" w:eastAsia="zh-CN"/>
        </w:rPr>
        <w:t>》</w:t>
      </w:r>
      <w:r>
        <w:rPr>
          <w:rFonts w:hint="eastAsia" w:eastAsia="仿宋_GB2312" w:cs="仿宋_GB2312"/>
          <w:sz w:val="32"/>
          <w:szCs w:val="32"/>
          <w:u w:val="single"/>
          <w:lang w:val="en-US" w:eastAsia="zh-CN"/>
        </w:rPr>
        <w:t>2张</w:t>
      </w:r>
      <w:r>
        <w:rPr>
          <w:rFonts w:hint="eastAsia" w:ascii="Times New Roman" w:hAnsi="Times New Roman" w:eastAsia="仿宋_GB2312" w:cs="仿宋_GB2312"/>
          <w:sz w:val="32"/>
          <w:szCs w:val="32"/>
          <w:u w:val="single"/>
          <w:lang w:val="en-US" w:eastAsia="zh-CN"/>
        </w:rPr>
        <w:t>，</w:t>
      </w:r>
      <w:r>
        <w:rPr>
          <w:rFonts w:hint="eastAsia" w:ascii="Times New Roman" w:hAnsi="仿宋_GB2312" w:eastAsia="仿宋_GB2312" w:cs="仿宋_GB2312"/>
          <w:sz w:val="32"/>
          <w:szCs w:val="32"/>
          <w:u w:val="single"/>
          <w:lang w:val="en-US" w:eastAsia="zh-CN"/>
        </w:rPr>
        <w:t>证明</w:t>
      </w:r>
      <w:r>
        <w:rPr>
          <w:rFonts w:hint="eastAsia" w:hAnsi="仿宋_GB2312" w:eastAsia="仿宋_GB2312" w:cs="仿宋_GB2312"/>
          <w:sz w:val="32"/>
          <w:szCs w:val="32"/>
          <w:u w:val="single"/>
          <w:lang w:val="en-US" w:eastAsia="zh-CN"/>
        </w:rPr>
        <w:t>当事人销售超保质期食品的事实</w:t>
      </w:r>
      <w:r>
        <w:rPr>
          <w:rFonts w:hint="eastAsia" w:ascii="Times New Roman" w:hAnsi="仿宋_GB2312" w:eastAsia="仿宋_GB2312" w:cs="仿宋_GB2312"/>
          <w:sz w:val="32"/>
          <w:szCs w:val="32"/>
          <w:u w:val="single"/>
          <w:lang w:val="en-US" w:eastAsia="zh-CN"/>
        </w:rPr>
        <w:t>；</w:t>
      </w:r>
      <w:r>
        <w:rPr>
          <w:rFonts w:hint="eastAsia" w:ascii="Times New Roman" w:hAnsi="Times New Roman"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outlineLvl w:val="9"/>
        <w:rPr>
          <w:rFonts w:hint="eastAsia" w:ascii="Times New Roman" w:hAnsi="Times New Roman" w:eastAsia="仿宋_GB2312" w:cs="仿宋"/>
          <w:bCs/>
          <w:color w:val="000000"/>
          <w:sz w:val="32"/>
          <w:szCs w:val="32"/>
          <w:u w:val="single"/>
        </w:rPr>
      </w:pPr>
      <w:r>
        <w:rPr>
          <w:rFonts w:hint="eastAsia" w:eastAsia="仿宋_GB2312" w:cs="仿宋_GB2312"/>
          <w:sz w:val="32"/>
          <w:szCs w:val="32"/>
          <w:u w:val="single"/>
          <w:lang w:val="en-US" w:eastAsia="zh-CN"/>
        </w:rPr>
        <w:t>5</w:t>
      </w:r>
      <w:r>
        <w:rPr>
          <w:rFonts w:hint="eastAsia" w:ascii="Times New Roman" w:hAnsi="Times New Roman" w:eastAsia="仿宋_GB2312" w:cs="仿宋_GB2312"/>
          <w:sz w:val="32"/>
          <w:szCs w:val="32"/>
          <w:u w:val="single"/>
          <w:lang w:val="en-US" w:eastAsia="zh-CN"/>
        </w:rPr>
        <w:t>.《询问调查笔录》，</w:t>
      </w:r>
      <w:r>
        <w:rPr>
          <w:rFonts w:hint="eastAsia" w:ascii="Times New Roman" w:hAnsi="仿宋_GB2312" w:eastAsia="仿宋_GB2312" w:cs="仿宋_GB2312"/>
          <w:sz w:val="32"/>
          <w:szCs w:val="32"/>
          <w:u w:val="single"/>
          <w:lang w:val="en-US" w:eastAsia="zh-CN"/>
        </w:rPr>
        <w:t>证明</w:t>
      </w:r>
      <w:r>
        <w:rPr>
          <w:rFonts w:hint="eastAsia" w:hAnsi="仿宋_GB2312" w:eastAsia="仿宋_GB2312" w:cs="仿宋_GB2312"/>
          <w:sz w:val="32"/>
          <w:szCs w:val="32"/>
          <w:u w:val="single"/>
          <w:lang w:val="en-US" w:eastAsia="zh-CN"/>
        </w:rPr>
        <w:t>当事人销售超保质期食品的事实及相关票据及所获得利润；</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根据以上查明事实，本局于20</w:t>
      </w:r>
      <w:r>
        <w:rPr>
          <w:rFonts w:hint="eastAsia" w:ascii="仿宋_GB2312" w:eastAsia="仿宋_GB2312" w:cs="仿宋"/>
          <w:bCs/>
          <w:color w:val="000000"/>
          <w:sz w:val="32"/>
          <w:szCs w:val="32"/>
          <w:u w:val="single"/>
          <w:lang w:val="en-US" w:eastAsia="zh-CN"/>
        </w:rPr>
        <w:t>22</w:t>
      </w:r>
      <w:r>
        <w:rPr>
          <w:rFonts w:hint="eastAsia" w:ascii="仿宋_GB2312" w:eastAsia="仿宋_GB2312" w:cs="仿宋"/>
          <w:bCs/>
          <w:color w:val="000000"/>
          <w:sz w:val="32"/>
          <w:szCs w:val="32"/>
          <w:u w:val="single"/>
        </w:rPr>
        <w:t>年</w:t>
      </w:r>
      <w:r>
        <w:rPr>
          <w:rFonts w:hint="eastAsia" w:ascii="仿宋_GB2312" w:eastAsia="仿宋_GB2312" w:cs="仿宋"/>
          <w:bCs/>
          <w:color w:val="000000"/>
          <w:sz w:val="32"/>
          <w:szCs w:val="32"/>
          <w:u w:val="single"/>
          <w:lang w:val="en-US" w:eastAsia="zh-CN"/>
        </w:rPr>
        <w:t>6</w:t>
      </w:r>
      <w:r>
        <w:rPr>
          <w:rFonts w:hint="eastAsia" w:ascii="仿宋_GB2312" w:eastAsia="仿宋_GB2312" w:cs="仿宋"/>
          <w:bCs/>
          <w:color w:val="000000"/>
          <w:sz w:val="32"/>
          <w:szCs w:val="32"/>
          <w:u w:val="single"/>
        </w:rPr>
        <w:t>月</w:t>
      </w:r>
      <w:r>
        <w:rPr>
          <w:rFonts w:hint="eastAsia" w:ascii="仿宋_GB2312" w:eastAsia="仿宋_GB2312" w:cs="仿宋"/>
          <w:bCs/>
          <w:color w:val="000000"/>
          <w:sz w:val="32"/>
          <w:szCs w:val="32"/>
          <w:u w:val="single"/>
          <w:lang w:val="en-US" w:eastAsia="zh-CN"/>
        </w:rPr>
        <w:t>29</w:t>
      </w:r>
      <w:r>
        <w:rPr>
          <w:rFonts w:hint="eastAsia" w:ascii="仿宋_GB2312" w:eastAsia="仿宋_GB2312" w:cs="仿宋"/>
          <w:bCs/>
          <w:color w:val="000000"/>
          <w:sz w:val="32"/>
          <w:szCs w:val="32"/>
          <w:u w:val="single"/>
        </w:rPr>
        <w:t>日依法向当事人送达《</w:t>
      </w:r>
      <w:r>
        <w:rPr>
          <w:rFonts w:hint="eastAsia" w:ascii="仿宋_GB2312" w:eastAsia="仿宋_GB2312" w:cs="仿宋"/>
          <w:bCs/>
          <w:color w:val="000000"/>
          <w:sz w:val="32"/>
          <w:szCs w:val="32"/>
          <w:u w:val="single"/>
          <w:lang w:val="en-US" w:eastAsia="zh-CN"/>
        </w:rPr>
        <w:t>安</w:t>
      </w:r>
      <w:r>
        <w:rPr>
          <w:rFonts w:hint="eastAsia" w:ascii="仿宋_GB2312" w:eastAsia="仿宋_GB2312" w:cs="仿宋"/>
          <w:bCs/>
          <w:color w:val="000000"/>
          <w:sz w:val="32"/>
          <w:szCs w:val="32"/>
          <w:u w:val="single"/>
        </w:rPr>
        <w:t>市监</w:t>
      </w:r>
      <w:r>
        <w:rPr>
          <w:rFonts w:hint="eastAsia" w:ascii="仿宋_GB2312" w:eastAsia="仿宋_GB2312" w:cs="仿宋"/>
          <w:bCs/>
          <w:color w:val="000000"/>
          <w:sz w:val="32"/>
          <w:szCs w:val="32"/>
          <w:u w:val="single"/>
          <w:lang w:val="en-US" w:eastAsia="zh-CN"/>
        </w:rPr>
        <w:t>处</w:t>
      </w:r>
      <w:r>
        <w:rPr>
          <w:rFonts w:hint="eastAsia" w:ascii="仿宋_GB2312" w:eastAsia="仿宋_GB2312" w:cs="仿宋"/>
          <w:bCs/>
          <w:color w:val="000000"/>
          <w:sz w:val="32"/>
          <w:szCs w:val="32"/>
          <w:u w:val="single"/>
        </w:rPr>
        <w:t>告字〔</w:t>
      </w:r>
      <w:r>
        <w:rPr>
          <w:rFonts w:hint="eastAsia" w:ascii="仿宋_GB2312" w:eastAsia="仿宋_GB2312" w:cs="仿宋"/>
          <w:bCs/>
          <w:color w:val="000000"/>
          <w:sz w:val="32"/>
          <w:szCs w:val="32"/>
          <w:u w:val="single"/>
          <w:lang w:val="en-US" w:eastAsia="zh-CN"/>
        </w:rPr>
        <w:t>2022</w:t>
      </w:r>
      <w:r>
        <w:rPr>
          <w:rFonts w:hint="eastAsia" w:ascii="仿宋_GB2312" w:eastAsia="仿宋_GB2312" w:cs="仿宋"/>
          <w:bCs/>
          <w:color w:val="000000"/>
          <w:sz w:val="32"/>
          <w:szCs w:val="32"/>
          <w:u w:val="single"/>
        </w:rPr>
        <w:t>〕</w:t>
      </w:r>
      <w:r>
        <w:rPr>
          <w:rFonts w:hint="eastAsia" w:ascii="仿宋_GB2312" w:eastAsia="仿宋_GB2312" w:cs="仿宋"/>
          <w:bCs/>
          <w:color w:val="000000"/>
          <w:sz w:val="32"/>
          <w:szCs w:val="32"/>
          <w:u w:val="single"/>
          <w:lang w:val="en-US" w:eastAsia="zh-CN"/>
        </w:rPr>
        <w:t>04</w:t>
      </w:r>
      <w:r>
        <w:rPr>
          <w:rFonts w:hint="eastAsia" w:ascii="仿宋_GB2312" w:eastAsia="仿宋_GB2312" w:cs="仿宋"/>
          <w:bCs/>
          <w:color w:val="000000"/>
          <w:sz w:val="32"/>
          <w:szCs w:val="32"/>
          <w:u w:val="single"/>
        </w:rPr>
        <w:t xml:space="preserve">号》行政处罚告知书，告知当事人拟作出行政处罚的事实、理由及依据，并告知当事人依法享有的权利。当事人在法定期内未提出陈述、申辩意见。                 </w:t>
      </w:r>
    </w:p>
    <w:p>
      <w:pPr>
        <w:keepNext w:val="0"/>
        <w:keepLines w:val="0"/>
        <w:pageBreakBefore w:val="0"/>
        <w:widowControl w:val="0"/>
        <w:kinsoku/>
        <w:overflowPunct/>
        <w:topLinePunct w:val="0"/>
        <w:autoSpaceDE/>
        <w:autoSpaceDN/>
        <w:bidi w:val="0"/>
        <w:adjustRightInd/>
        <w:spacing w:line="540" w:lineRule="exact"/>
        <w:ind w:firstLine="640" w:firstLineChars="200"/>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u w:val="single"/>
        </w:rPr>
        <w:t>案件性质：依据以上事实和证据，调查人员认定当事人</w:t>
      </w:r>
      <w:r>
        <w:rPr>
          <w:rFonts w:hint="eastAsia" w:ascii="方正仿宋_GB2312" w:hAnsi="方正仿宋_GB2312" w:eastAsia="方正仿宋_GB2312" w:cs="方正仿宋_GB2312"/>
          <w:sz w:val="32"/>
          <w:szCs w:val="32"/>
          <w:u w:val="single"/>
        </w:rPr>
        <w:t>“</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标注虚假生产日期、保质期或者超过保质期的食品、食品添加剂</w:t>
      </w:r>
      <w:r>
        <w:rPr>
          <w:rFonts w:hint="eastAsia" w:ascii="方正仿宋_GB2312" w:hAnsi="方正仿宋_GB2312" w:eastAsia="方正仿宋_GB2312" w:cs="方正仿宋_GB2312"/>
          <w:sz w:val="32"/>
          <w:szCs w:val="32"/>
          <w:u w:val="single"/>
        </w:rPr>
        <w:t>”</w:t>
      </w:r>
      <w:r>
        <w:rPr>
          <w:rFonts w:hint="eastAsia" w:ascii="Times New Roman" w:hAnsi="Times New Roman" w:eastAsia="仿宋_GB2312" w:cs="仿宋"/>
          <w:bCs/>
          <w:color w:val="000000"/>
          <w:sz w:val="32"/>
          <w:szCs w:val="32"/>
          <w:u w:val="single"/>
        </w:rPr>
        <w:t>的违法事实成立。对照市场监管法律法规，未达案件移送标准。</w:t>
      </w:r>
    </w:p>
    <w:p>
      <w:pPr>
        <w:spacing w:line="520" w:lineRule="exact"/>
        <w:ind w:firstLine="640" w:firstLineChars="200"/>
        <w:rPr>
          <w:rFonts w:hint="eastAsia" w:ascii="Times New Roman" w:hAnsi="Times New Roman" w:eastAsia="仿宋_GB2312" w:cs="仿宋"/>
          <w:bCs/>
          <w:color w:val="000000"/>
          <w:sz w:val="32"/>
          <w:szCs w:val="32"/>
          <w:u w:val="single"/>
        </w:rPr>
      </w:pPr>
      <w:r>
        <w:rPr>
          <w:rFonts w:hint="eastAsia" w:ascii="方正仿宋_GB2312" w:hAnsi="方正仿宋_GB2312" w:eastAsia="方正仿宋_GB2312" w:cs="方正仿宋_GB2312"/>
          <w:sz w:val="32"/>
          <w:szCs w:val="32"/>
          <w:u w:val="single"/>
        </w:rPr>
        <w:t>你</w:t>
      </w:r>
      <w:r>
        <w:rPr>
          <w:rFonts w:hint="eastAsia" w:ascii="方正仿宋_GB2312" w:hAnsi="方正仿宋_GB2312" w:eastAsia="方正仿宋_GB2312" w:cs="方正仿宋_GB2312"/>
          <w:sz w:val="32"/>
          <w:szCs w:val="32"/>
          <w:u w:val="single"/>
          <w:lang w:val="en-US" w:eastAsia="zh-CN"/>
        </w:rPr>
        <w:t>店</w:t>
      </w:r>
      <w:r>
        <w:rPr>
          <w:rFonts w:hint="eastAsia" w:ascii="方正仿宋_GB2312" w:hAnsi="方正仿宋_GB2312" w:eastAsia="方正仿宋_GB2312" w:cs="方正仿宋_GB2312"/>
          <w:sz w:val="32"/>
          <w:szCs w:val="32"/>
          <w:u w:val="single"/>
        </w:rPr>
        <w:t>销售</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超过保质期的</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食品</w:t>
      </w:r>
      <w:r>
        <w:rPr>
          <w:rFonts w:hint="eastAsia" w:ascii="方正仿宋_GB2312" w:hAnsi="方正仿宋_GB2312" w:eastAsia="方正仿宋_GB2312" w:cs="方正仿宋_GB2312"/>
          <w:sz w:val="32"/>
          <w:szCs w:val="32"/>
          <w:u w:val="single"/>
        </w:rPr>
        <w:t>的行为，违反了</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《中华人民共和国食品安全法》第三十四条第十项“禁止生产经营下列食品、食品添加剂、食品相关产品：（十）标注虚假生产日期、保质期或者超过保质期的食品、食品添加剂”的规定</w:t>
      </w:r>
      <w:r>
        <w:rPr>
          <w:rFonts w:hint="eastAsia" w:eastAsia="仿宋_GB2312" w:cs="仿宋"/>
          <w:sz w:val="32"/>
          <w:szCs w:val="32"/>
          <w:u w:val="single"/>
        </w:rPr>
        <w:t>。</w:t>
      </w: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eastAsia="仿宋_GB2312" w:cs="仿宋_GB2312"/>
          <w:bCs/>
          <w:sz w:val="32"/>
          <w:szCs w:val="32"/>
          <w:u w:val="single"/>
        </w:rPr>
      </w:pPr>
      <w:r>
        <w:rPr>
          <w:rFonts w:hint="eastAsia" w:ascii="仿宋_GB2312" w:eastAsia="仿宋_GB2312" w:cs="仿宋"/>
          <w:bCs/>
          <w:color w:val="000000"/>
          <w:sz w:val="32"/>
          <w:szCs w:val="32"/>
          <w:u w:val="single"/>
        </w:rPr>
        <w:t>鉴于当事人违法行为较轻，且案发后积极配合查处的</w:t>
      </w:r>
      <w:r>
        <w:rPr>
          <w:rFonts w:hint="eastAsia" w:ascii="Times New Roman" w:hAnsi="Times New Roman" w:eastAsia="仿宋_GB2312" w:cs="仿宋_GB2312"/>
          <w:bCs/>
          <w:sz w:val="32"/>
          <w:szCs w:val="32"/>
          <w:u w:val="single"/>
          <w:lang w:eastAsia="zh-CN"/>
        </w:rPr>
        <w:t>，及时改正违法行为，符合《行政处罚法》第二十七条的规定和《市场监管总局关于规范市场监督管理行政处罚裁量权的指导意见》（国市监法 （2019） 244号）第七条第三段第（二）项的规定，《西藏自治区市场监督管理行政处罚自由裁量权适用规则（试行）》第十三条的规定，建议从轻处罚。</w:t>
      </w: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ascii="仿宋_GB2312" w:eastAsia="仿宋_GB2312" w:cs="仿宋"/>
          <w:bCs/>
          <w:color w:val="000000"/>
          <w:sz w:val="32"/>
          <w:szCs w:val="32"/>
          <w:u w:val="single"/>
        </w:rPr>
      </w:pPr>
      <w:r>
        <w:rPr>
          <w:rFonts w:hint="eastAsia" w:eastAsia="仿宋_GB2312" w:cs="仿宋_GB2312"/>
          <w:bCs/>
          <w:sz w:val="32"/>
          <w:szCs w:val="32"/>
        </w:rPr>
        <w:t>处理意见及依据：</w:t>
      </w:r>
      <w:r>
        <w:rPr>
          <w:rFonts w:hint="eastAsia" w:eastAsia="仿宋_GB2312" w:cs="仿宋_GB2312"/>
          <w:bCs/>
          <w:sz w:val="32"/>
          <w:szCs w:val="32"/>
          <w:u w:val="single"/>
        </w:rPr>
        <w:t xml:space="preserve"> </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我局认为，当事人经营超过保质期的</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食品</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的行为违反了《中华人民共和国食品安全法》第三十四条第十项“禁止生产经营下列食品、食品添加剂、食品相关产品：（十）标注虚假生产日期、保质期或者超过保质期的食品、食品添加剂”的规定。在调查过程中，当事人能够积极配合调查，如实提供有关证据资料，及时改正违法行为，案涉的过期产品货值金额</w:t>
      </w:r>
      <w:r>
        <w:rPr>
          <w:rFonts w:hint="eastAsia" w:ascii="仿宋" w:hAnsi="仿宋" w:eastAsia="仿宋" w:cs="仿宋"/>
          <w:i w:val="0"/>
          <w:iCs w:val="0"/>
          <w:caps w:val="0"/>
          <w:color w:val="000000" w:themeColor="text1"/>
          <w:spacing w:val="0"/>
          <w:sz w:val="32"/>
          <w:szCs w:val="32"/>
          <w:u w:val="single"/>
          <w:shd w:val="clear" w:fill="FFFFFF"/>
          <w:lang w:val="en-US" w:eastAsia="zh-CN"/>
          <w14:textFill>
            <w14:solidFill>
              <w14:schemeClr w14:val="tx1"/>
            </w14:solidFill>
          </w14:textFill>
        </w:rPr>
        <w:t>三千多元</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，未造成不良后果。依据《中华人民共和国行政处罚法》第五条第二款“设立和实施行政处罚必须以事实为依据，与违法行为的事实、性质、情节以及社会危害程度相当”的规定和</w:t>
      </w:r>
      <w:r>
        <w:rPr>
          <w:rFonts w:hint="eastAsia" w:ascii="Times New Roman" w:hAnsi="Times New Roman" w:eastAsia="仿宋_GB2312" w:cs="仿宋_GB2312"/>
          <w:bCs/>
          <w:sz w:val="32"/>
          <w:szCs w:val="32"/>
          <w:u w:val="single"/>
          <w:lang w:eastAsia="zh-CN"/>
        </w:rPr>
        <w:t>《西藏自治区市场监督管理行政处罚自由裁量权适用规则（试行）》第十三条的规定</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对当事人可减轻处罚。依据《中华人民共和国食品安全法》第一百二十四条第一款第五项“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五）生产经营标注虚假生产日期、保质期或者超过保质期的食品、食品添加剂”的规定。我局决定责令当事人改正违法行为</w:t>
      </w:r>
      <w:r>
        <w:rPr>
          <w:rFonts w:hint="eastAsia" w:eastAsia="仿宋_GB2312" w:cs="仿宋_GB2312"/>
          <w:bCs/>
          <w:sz w:val="32"/>
          <w:szCs w:val="32"/>
          <w:u w:val="single"/>
        </w:rPr>
        <w:t>，建议对当事人处罚如下：1、</w:t>
      </w:r>
      <w:r>
        <w:rPr>
          <w:rFonts w:hint="eastAsia" w:eastAsia="仿宋_GB2312" w:cs="仿宋_GB2312"/>
          <w:bCs/>
          <w:sz w:val="32"/>
          <w:szCs w:val="32"/>
          <w:u w:val="single"/>
          <w:lang w:val="en-US" w:eastAsia="zh-CN"/>
        </w:rPr>
        <w:t>停止违法经营行为及没收过期食品</w:t>
      </w:r>
      <w:r>
        <w:rPr>
          <w:rFonts w:hint="eastAsia" w:eastAsia="仿宋_GB2312" w:cs="仿宋_GB2312"/>
          <w:bCs/>
          <w:sz w:val="32"/>
          <w:szCs w:val="32"/>
          <w:u w:val="single"/>
        </w:rPr>
        <w:t>；2、罚</w:t>
      </w:r>
      <w:r>
        <w:rPr>
          <w:rFonts w:hint="eastAsia" w:eastAsia="仿宋_GB2312" w:cs="仿宋_GB2312"/>
          <w:bCs/>
          <w:sz w:val="32"/>
          <w:szCs w:val="32"/>
          <w:u w:val="single"/>
          <w:lang w:val="en-US" w:eastAsia="zh-CN"/>
        </w:rPr>
        <w:t>款10000</w:t>
      </w:r>
      <w:r>
        <w:rPr>
          <w:rFonts w:hint="eastAsia" w:eastAsia="仿宋_GB2312" w:cs="仿宋_GB2312"/>
          <w:bCs/>
          <w:sz w:val="32"/>
          <w:szCs w:val="32"/>
          <w:u w:val="single"/>
        </w:rPr>
        <w:t>元</w:t>
      </w:r>
      <w:r>
        <w:rPr>
          <w:rFonts w:hint="eastAsia" w:ascii="仿宋_GB2312" w:eastAsia="仿宋_GB2312" w:cs="仿宋"/>
          <w:bCs/>
          <w:color w:val="000000"/>
          <w:sz w:val="32"/>
          <w:szCs w:val="32"/>
          <w:u w:val="single"/>
        </w:rPr>
        <w:t>，上缴国库。</w:t>
      </w:r>
    </w:p>
    <w:p>
      <w:pPr>
        <w:keepNext w:val="0"/>
        <w:keepLines w:val="0"/>
        <w:pageBreakBefore w:val="0"/>
        <w:widowControl w:val="0"/>
        <w:kinsoku/>
        <w:overflowPunct/>
        <w:topLinePunct w:val="0"/>
        <w:autoSpaceDE/>
        <w:autoSpaceDN/>
        <w:bidi w:val="0"/>
        <w:adjustRightInd/>
        <w:spacing w:line="540" w:lineRule="exact"/>
        <w:ind w:firstLine="640"/>
        <w:textAlignment w:val="auto"/>
        <w:outlineLvl w:val="9"/>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bCs/>
          <w:sz w:val="32"/>
          <w:szCs w:val="32"/>
          <w:u w:val="single"/>
          <w:lang w:val="en-US" w:eastAsia="zh-CN"/>
        </w:rPr>
        <w:t>当事人自收到本处罚决定书之日起十五日内凭本决定书到我局缴纳罚没款。当事人逾期不履行行政处罚决定的，本局将依照《中华人民共和国行政处罚法》第五十一条第（一）、（三）项和《中华人民共和国行政强制法》第四十五条之规定进行处理，依法可以采取下列措施：（一）到期不缴纳罚款的，每日按罚款数额的百分之三加处罚款(加处罚款数额不超出罚款数额); （二）申请人民法院强制执行。</w:t>
      </w:r>
    </w:p>
    <w:p>
      <w:pPr>
        <w:keepNext w:val="0"/>
        <w:keepLines w:val="0"/>
        <w:pageBreakBefore w:val="0"/>
        <w:widowControl w:val="0"/>
        <w:kinsoku/>
        <w:overflowPunct/>
        <w:topLinePunct w:val="0"/>
        <w:autoSpaceDE/>
        <w:autoSpaceDN/>
        <w:bidi w:val="0"/>
        <w:adjustRightInd/>
        <w:spacing w:line="540" w:lineRule="exact"/>
        <w:ind w:firstLine="640"/>
        <w:textAlignment w:val="auto"/>
        <w:outlineLvl w:val="9"/>
        <w:rPr>
          <w:rFonts w:hint="eastAsia" w:ascii="Times New Roman" w:hAnsi="Times New Roman" w:eastAsia="仿宋_GB2312" w:cs="仿宋"/>
          <w:color w:val="000000"/>
          <w:sz w:val="32"/>
          <w:szCs w:val="32"/>
        </w:rPr>
      </w:pPr>
      <w:r>
        <w:rPr>
          <w:rFonts w:hint="eastAsia" w:ascii="Times New Roman" w:hAnsi="仿宋_GB2312" w:eastAsia="仿宋_GB2312" w:cs="仿宋_GB2312"/>
          <w:bCs/>
          <w:sz w:val="32"/>
          <w:szCs w:val="32"/>
          <w:u w:val="single"/>
          <w:lang w:val="en-US" w:eastAsia="zh-CN"/>
        </w:rPr>
        <w:t>如不服本处罚决定，可在收到本处罚决定书之日起六十日内向安多县人民政府或向那曲市市场监督管理局申请复议，也可以在六个月内依法直接向安多县人民法院提起行政诉讼。当事人对行政处罚决定不服申请行政复议或提起行政诉讼的，行政处罚不停止执行。</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 xml:space="preserve">依据《企业信息公示暂行条例》等有关规定，本局将通过企业信用信息公示系统、门户网站、专业网站等公示行政处罚信息。    </w:t>
      </w: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w:t>
      </w:r>
      <w:r>
        <w:rPr>
          <w:rFonts w:hint="eastAsia" w:ascii="仿宋_GB2312" w:eastAsia="仿宋_GB2312" w:cs="仿宋"/>
          <w:color w:val="000000"/>
          <w:sz w:val="32"/>
          <w:szCs w:val="32"/>
          <w:lang w:val="en-US" w:eastAsia="zh-CN"/>
        </w:rPr>
        <w:t>安多县</w:t>
      </w:r>
      <w:r>
        <w:rPr>
          <w:rFonts w:hint="eastAsia" w:ascii="仿宋_GB2312" w:eastAsia="仿宋_GB2312" w:cs="仿宋"/>
          <w:color w:val="000000"/>
          <w:sz w:val="32"/>
          <w:szCs w:val="32"/>
        </w:rPr>
        <w:t>市场监督管理局</w:t>
      </w:r>
    </w:p>
    <w:p>
      <w:pPr>
        <w:spacing w:line="500" w:lineRule="exact"/>
        <w:ind w:right="640" w:firstLine="601"/>
        <w:jc w:val="center"/>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（印 章）</w:t>
      </w:r>
    </w:p>
    <w:p>
      <w:pPr>
        <w:spacing w:line="500" w:lineRule="exact"/>
        <w:ind w:right="640" w:firstLine="600"/>
        <w:jc w:val="center"/>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w:t>
      </w:r>
      <w:r>
        <w:rPr>
          <w:rFonts w:hint="eastAsia" w:ascii="仿宋_GB2312" w:eastAsia="仿宋_GB2312" w:cs="仿宋"/>
          <w:color w:val="000000"/>
          <w:sz w:val="32"/>
          <w:szCs w:val="32"/>
          <w:lang w:val="en-US" w:eastAsia="zh-CN"/>
        </w:rPr>
        <w:t>2022</w:t>
      </w:r>
      <w:r>
        <w:rPr>
          <w:rFonts w:hint="eastAsia" w:ascii="仿宋_GB2312" w:eastAsia="仿宋_GB2312" w:cs="仿宋"/>
          <w:color w:val="000000"/>
          <w:sz w:val="32"/>
          <w:szCs w:val="32"/>
        </w:rPr>
        <w:t>年</w:t>
      </w:r>
      <w:r>
        <w:rPr>
          <w:rFonts w:hint="eastAsia" w:ascii="仿宋_GB2312" w:eastAsia="仿宋_GB2312" w:cs="仿宋"/>
          <w:color w:val="000000"/>
          <w:sz w:val="32"/>
          <w:szCs w:val="32"/>
          <w:lang w:val="en-US" w:eastAsia="zh-CN"/>
        </w:rPr>
        <w:t>7</w:t>
      </w:r>
      <w:r>
        <w:rPr>
          <w:rFonts w:hint="eastAsia" w:ascii="仿宋_GB2312" w:eastAsia="仿宋_GB2312" w:cs="仿宋"/>
          <w:color w:val="000000"/>
          <w:sz w:val="32"/>
          <w:szCs w:val="32"/>
        </w:rPr>
        <w:t>月</w:t>
      </w:r>
      <w:r>
        <w:rPr>
          <w:rFonts w:hint="eastAsia" w:ascii="仿宋_GB2312" w:eastAsia="仿宋_GB2312" w:cs="仿宋"/>
          <w:color w:val="000000"/>
          <w:sz w:val="32"/>
          <w:szCs w:val="32"/>
          <w:lang w:val="en-US" w:eastAsia="zh-CN"/>
        </w:rPr>
        <w:t>1</w:t>
      </w:r>
      <w:r>
        <w:rPr>
          <w:rFonts w:hint="eastAsia" w:ascii="仿宋_GB2312" w:eastAsia="仿宋_GB2312" w:cs="仿宋"/>
          <w:color w:val="000000"/>
          <w:sz w:val="32"/>
          <w:szCs w:val="32"/>
        </w:rPr>
        <w:t>日</w:t>
      </w:r>
    </w:p>
    <w:p>
      <w:pPr>
        <w:spacing w:line="500" w:lineRule="exact"/>
        <w:ind w:right="640" w:firstLine="600"/>
        <w:jc w:val="center"/>
        <w:rPr>
          <w:rFonts w:eastAsia="仿宋_GB2312" w:cs="仿宋"/>
          <w:color w:val="000000"/>
          <w:sz w:val="32"/>
          <w:szCs w:val="32"/>
        </w:rPr>
      </w:pPr>
    </w:p>
    <w:p>
      <w:pPr>
        <w:snapToGrid w:val="0"/>
        <w:spacing w:line="520" w:lineRule="exact"/>
        <w:ind w:firstLine="640"/>
        <w:jc w:val="right"/>
        <w:rPr>
          <w:rFonts w:eastAsia="仿宋_GB2312" w:cs="仿宋"/>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napToGrid w:val="0"/>
        <w:spacing w:line="520" w:lineRule="exact"/>
        <w:rPr>
          <w:rFonts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s="仿宋"/>
          <w:bCs/>
          <w:color w:val="000000"/>
          <w:sz w:val="32"/>
          <w:szCs w:val="32"/>
        </w:rPr>
      </w:pPr>
      <w:r>
        <w:rPr>
          <w:rFonts w:hint="eastAsia"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5pt;height:0.05pt;width:437.05pt;z-index:251659264;mso-width-relative:page;mso-height-relative:page;" filled="f" stroked="t" coordsize="21600,21600" o:gfxdata="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7hXbPWAAAABgEAAA8AAAAAAAAAAQAgAAAAIgAAAGRycy9kb3ducmV2LnhtbFBLAQIU&#10;ABQAAAAIAIdO4kD6re2A9QEAAOcDAAAOAAAAAAAAAAEAIAAAACUBAABkcnMvZTJvRG9jLnhtbFBL&#10;BQYAAAAABgAGAFkBAACMBQAAAAA=&#10;">
                <v:fill on="f" focussize="0,0"/>
                <v:stroke weight="1.25pt" color="#000000" joinstyle="round"/>
                <v:imagedata o:title=""/>
                <o:lock v:ext="edit" aspectratio="f"/>
              </v:line>
            </w:pict>
          </mc:Fallback>
        </mc:AlternateContent>
      </w:r>
    </w:p>
    <w:p>
      <w:pPr>
        <w:jc w:val="center"/>
        <w:rPr>
          <w:rFonts w:hint="eastAsia" w:eastAsia="仿宋_GB2312" w:cs="仿宋"/>
          <w:color w:val="000000"/>
          <w:sz w:val="32"/>
          <w:szCs w:val="32"/>
        </w:rPr>
      </w:pPr>
      <w:r>
        <w:rPr>
          <w:rFonts w:hint="eastAsia"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98"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PAFptoAAAAKAQAADwAAAAAAAAABACAAAAAiAAAAZHJzL2Rvd25yZXYu&#10;eG1sUEsBAhQAFAAAAAgAh07iQFHNJo/5AQAA5QMAAA4AAAAAAAAAAQAgAAAAKQEAAGRycy9lMm9E&#10;b2MueG1sUEsFBgAAAAAGAAYAWQEAAJQFAAAAAA==&#10;">
                <v:fill on="f" focussize="0,0"/>
                <v:stroke weight="0.74pt" color="#000000" joinstyle="round" endcap="square"/>
                <v:imagedata o:title=""/>
                <o:lock v:ext="edit" aspectratio="f"/>
              </v:line>
            </w:pict>
          </mc:Fallback>
        </mc:AlternateContent>
      </w:r>
      <w:r>
        <w:rPr>
          <w:rFonts w:hint="eastAsia" w:eastAsia="仿宋_GB2312" w:cs="仿宋"/>
          <w:color w:val="000000"/>
          <w:sz w:val="32"/>
          <w:szCs w:val="32"/>
        </w:rPr>
        <w:t>本文书一式</w:t>
      </w:r>
      <w:r>
        <w:rPr>
          <w:rFonts w:hint="eastAsia" w:eastAsia="仿宋_GB2312" w:cs="仿宋"/>
          <w:color w:val="000000"/>
          <w:sz w:val="32"/>
          <w:szCs w:val="32"/>
          <w:u w:val="single"/>
        </w:rPr>
        <w:t xml:space="preserve">  </w:t>
      </w:r>
      <w:r>
        <w:rPr>
          <w:rFonts w:hint="eastAsia" w:eastAsia="仿宋_GB2312" w:cs="仿宋"/>
          <w:color w:val="000000"/>
          <w:sz w:val="32"/>
          <w:szCs w:val="32"/>
          <w:u w:val="single"/>
          <w:lang w:val="en-US" w:eastAsia="zh-CN"/>
        </w:rPr>
        <w:t>2</w:t>
      </w:r>
      <w:r>
        <w:rPr>
          <w:rFonts w:hint="eastAsia" w:eastAsia="仿宋_GB2312" w:cs="仿宋"/>
          <w:color w:val="000000"/>
          <w:sz w:val="32"/>
          <w:szCs w:val="32"/>
          <w:u w:val="single"/>
        </w:rPr>
        <w:t xml:space="preserve">  </w:t>
      </w:r>
      <w:r>
        <w:rPr>
          <w:rFonts w:hint="eastAsia" w:eastAsia="仿宋_GB2312" w:cs="仿宋"/>
          <w:color w:val="000000"/>
          <w:sz w:val="32"/>
          <w:szCs w:val="32"/>
        </w:rPr>
        <w:t>份，</w:t>
      </w:r>
      <w:r>
        <w:rPr>
          <w:rFonts w:hint="eastAsia" w:eastAsia="仿宋_GB2312" w:cs="仿宋"/>
          <w:color w:val="000000"/>
          <w:sz w:val="32"/>
          <w:szCs w:val="32"/>
          <w:u w:val="single"/>
        </w:rPr>
        <w:t xml:space="preserve">  </w:t>
      </w:r>
      <w:r>
        <w:rPr>
          <w:rFonts w:hint="eastAsia" w:eastAsia="仿宋_GB2312" w:cs="仿宋"/>
          <w:color w:val="000000"/>
          <w:sz w:val="32"/>
          <w:szCs w:val="32"/>
          <w:u w:val="single"/>
          <w:lang w:val="en-US" w:eastAsia="zh-CN"/>
        </w:rPr>
        <w:t>1</w:t>
      </w:r>
      <w:r>
        <w:rPr>
          <w:rFonts w:hint="eastAsia" w:eastAsia="仿宋_GB2312" w:cs="仿宋"/>
          <w:color w:val="000000"/>
          <w:sz w:val="32"/>
          <w:szCs w:val="32"/>
          <w:u w:val="single"/>
        </w:rPr>
        <w:t xml:space="preserve">  </w:t>
      </w:r>
      <w:r>
        <w:rPr>
          <w:rFonts w:hint="eastAsia" w:eastAsia="仿宋_GB2312" w:cs="仿宋"/>
          <w:color w:val="000000"/>
          <w:sz w:val="32"/>
          <w:szCs w:val="32"/>
        </w:rPr>
        <w:t>份送达，一份归档。</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1184CB-7EDE-4386-9EC2-56659F94BB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0C482C4-2748-4C07-A4E2-B38215113FA3}"/>
  </w:font>
  <w:font w:name="方正小标宋_GBK">
    <w:altName w:val="微软雅黑"/>
    <w:panose1 w:val="03000509000000000000"/>
    <w:charset w:val="86"/>
    <w:family w:val="script"/>
    <w:pitch w:val="default"/>
    <w:sig w:usb0="00000000" w:usb1="00000000" w:usb2="00000000" w:usb3="00000000" w:csb0="00040000" w:csb1="00000000"/>
    <w:embedRegular r:id="rId3" w:fontKey="{11E6793E-DB14-43B0-8E1A-076DD8002609}"/>
  </w:font>
  <w:font w:name="微软雅黑">
    <w:panose1 w:val="020B0503020204020204"/>
    <w:charset w:val="86"/>
    <w:family w:val="auto"/>
    <w:pitch w:val="default"/>
    <w:sig w:usb0="80000287" w:usb1="2ACF3C50" w:usb2="00000016" w:usb3="00000000" w:csb0="0004001F" w:csb1="00000000"/>
    <w:embedRegular r:id="rId4" w:fontKey="{A9C3CAA5-164D-4F3C-B729-7726C07DC0B8}"/>
  </w:font>
  <w:font w:name="方正小标宋简体">
    <w:panose1 w:val="02000000000000000000"/>
    <w:charset w:val="86"/>
    <w:family w:val="script"/>
    <w:pitch w:val="default"/>
    <w:sig w:usb0="00000001" w:usb1="08000000" w:usb2="00000000" w:usb3="00000000" w:csb0="00040000" w:csb1="00000000"/>
    <w:embedRegular r:id="rId5" w:fontKey="{633DF169-8653-4A3D-9FEC-58B1F30F6049}"/>
  </w:font>
  <w:font w:name="仿宋_GB2312">
    <w:altName w:val="仿宋"/>
    <w:panose1 w:val="02010609030001010101"/>
    <w:charset w:val="86"/>
    <w:family w:val="modern"/>
    <w:pitch w:val="default"/>
    <w:sig w:usb0="00000000" w:usb1="00000000" w:usb2="00000000" w:usb3="00000000" w:csb0="00040000" w:csb1="00000000"/>
    <w:embedRegular r:id="rId6" w:fontKey="{C5ED57E4-BAA5-4A2C-BEB9-E08223500296}"/>
  </w:font>
  <w:font w:name="仿宋">
    <w:panose1 w:val="02010609060101010101"/>
    <w:charset w:val="86"/>
    <w:family w:val="auto"/>
    <w:pitch w:val="default"/>
    <w:sig w:usb0="800002BF" w:usb1="38CF7CFA" w:usb2="00000016" w:usb3="00000000" w:csb0="00040001" w:csb1="00000000"/>
    <w:embedRegular r:id="rId7" w:fontKey="{8FC62641-761F-4BDB-8146-880916F8D3EE}"/>
  </w:font>
  <w:font w:name="Mongolian Baiti">
    <w:panose1 w:val="03000500000000000000"/>
    <w:charset w:val="00"/>
    <w:family w:val="script"/>
    <w:pitch w:val="default"/>
    <w:sig w:usb0="80000023" w:usb1="00000000" w:usb2="00020000" w:usb3="00000000" w:csb0="00000001" w:csb1="00000000"/>
    <w:embedRegular r:id="rId8" w:fontKey="{DCDA35FB-367B-4645-A852-44561BBCF22D}"/>
  </w:font>
  <w:font w:name="方正仿宋_GB2312">
    <w:panose1 w:val="02000000000000000000"/>
    <w:charset w:val="86"/>
    <w:family w:val="auto"/>
    <w:pitch w:val="default"/>
    <w:sig w:usb0="A00002BF" w:usb1="184F6CFA" w:usb2="00000012" w:usb3="00000000" w:csb0="00040001" w:csb1="00000000"/>
    <w:embedRegular r:id="rId9" w:fontKey="{220B8EC4-CB92-44EB-B61F-5F14ECEA38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2ZmZmQ2NDkyMWNlZjQwZjJiMWVkMGU5NzVhMmIifQ=="/>
  </w:docVars>
  <w:rsids>
    <w:rsidRoot w:val="1E774C80"/>
    <w:rsid w:val="15857992"/>
    <w:rsid w:val="1E77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1982</Words>
  <Characters>2073</Characters>
  <Lines>0</Lines>
  <Paragraphs>0</Paragraphs>
  <TotalTime>4</TotalTime>
  <ScaleCrop>false</ScaleCrop>
  <LinksUpToDate>false</LinksUpToDate>
  <CharactersWithSpaces>2422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2022-08-05T03:08:00Z</dcterms:created>
  <dc:creator>སྐུ་ཞབས་དབྱིངས་།</dc:creator>
  <cp:lastModifiedBy>སྐུ་ཞབས་དབྱིངས་།</cp:lastModifiedBy>
  <dcterms:modified xsi:type="dcterms:W3CDTF">2022-08-05T03:47:32Z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B6B0B4B6DC004F83A97C75DCDC27FC9A</vt:lpwstr>
  </property>
</Properties>
</file>